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D783D" w14:textId="77777777" w:rsidR="00BB04D0" w:rsidRPr="00E81CDC" w:rsidRDefault="00BB04D0" w:rsidP="00E81CDC">
      <w:pPr>
        <w:pStyle w:val="Fliesstext"/>
        <w:spacing w:before="40" w:after="40"/>
        <w:rPr>
          <w:b/>
          <w:sz w:val="26"/>
          <w:szCs w:val="26"/>
          <w:u w:val="single"/>
        </w:rPr>
      </w:pPr>
      <w:r w:rsidRPr="00E81CDC">
        <w:rPr>
          <w:b/>
          <w:sz w:val="26"/>
          <w:szCs w:val="26"/>
          <w:u w:val="single"/>
        </w:rPr>
        <w:t>MORGEN (Hautpflege)</w:t>
      </w:r>
    </w:p>
    <w:p w14:paraId="493A1CEB" w14:textId="77777777" w:rsidR="00BB04D0" w:rsidRDefault="00BB04D0" w:rsidP="00E81CDC">
      <w:pPr>
        <w:pStyle w:val="Fliesstext"/>
        <w:spacing w:after="40"/>
      </w:pPr>
      <w:r>
        <w:t xml:space="preserve">Ganze Haut grosszügig </w:t>
      </w:r>
      <w:proofErr w:type="spellStart"/>
      <w:r>
        <w:t>eincrèmen</w:t>
      </w:r>
      <w:proofErr w:type="spellEnd"/>
      <w:r>
        <w:t xml:space="preserve"> mit</w:t>
      </w:r>
    </w:p>
    <w:p w14:paraId="69BB9700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Dexeryl</w:t>
      </w:r>
      <w:proofErr w:type="spellEnd"/>
      <w:r w:rsidRPr="00BB04D0">
        <w:rPr>
          <w:b/>
        </w:rPr>
        <w:t xml:space="preserve"> Crème (50g/250g)</w:t>
      </w:r>
    </w:p>
    <w:p w14:paraId="5C9CC133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Excipial</w:t>
      </w:r>
      <w:proofErr w:type="spellEnd"/>
      <w:r w:rsidRPr="00BB04D0">
        <w:rPr>
          <w:b/>
        </w:rPr>
        <w:t xml:space="preserve"> Fettcrème (100g)</w:t>
      </w:r>
    </w:p>
    <w:p w14:paraId="04ACB871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Lipikar</w:t>
      </w:r>
      <w:proofErr w:type="spellEnd"/>
      <w:r w:rsidRPr="00BB04D0">
        <w:rPr>
          <w:b/>
        </w:rPr>
        <w:t xml:space="preserve"> AP Balsam mit 2% Milchsäure (250g KA, Tube oder </w:t>
      </w:r>
      <w:proofErr w:type="spellStart"/>
      <w:r w:rsidRPr="00BB04D0">
        <w:rPr>
          <w:b/>
        </w:rPr>
        <w:t>Dispenser</w:t>
      </w:r>
      <w:proofErr w:type="spellEnd"/>
      <w:r w:rsidRPr="00BB04D0">
        <w:rPr>
          <w:b/>
        </w:rPr>
        <w:t>)</w:t>
      </w:r>
    </w:p>
    <w:p w14:paraId="712C84A4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Antidry</w:t>
      </w:r>
      <w:proofErr w:type="spellEnd"/>
      <w:r w:rsidRPr="00BB04D0">
        <w:rPr>
          <w:b/>
        </w:rPr>
        <w:t xml:space="preserve"> Mandelöllotion (200ml)</w:t>
      </w:r>
    </w:p>
    <w:p w14:paraId="53E96D41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Xeracalm</w:t>
      </w:r>
      <w:proofErr w:type="spellEnd"/>
      <w:r w:rsidRPr="00BB04D0">
        <w:rPr>
          <w:b/>
        </w:rPr>
        <w:t xml:space="preserve"> A.D. rückfettender Balsam (200ml, nicht kassenpflichtig)</w:t>
      </w:r>
    </w:p>
    <w:p w14:paraId="5A4B437B" w14:textId="77777777" w:rsidR="00BB04D0" w:rsidRDefault="00BB04D0" w:rsidP="00BB04D0">
      <w:pPr>
        <w:pStyle w:val="Fliesstext"/>
      </w:pPr>
    </w:p>
    <w:p w14:paraId="1468A49F" w14:textId="77777777" w:rsidR="00BB04D0" w:rsidRPr="00E81CDC" w:rsidRDefault="00BB04D0" w:rsidP="00E81CDC">
      <w:pPr>
        <w:pStyle w:val="Fliesstext"/>
        <w:spacing w:before="40" w:after="40"/>
        <w:rPr>
          <w:b/>
          <w:sz w:val="26"/>
          <w:szCs w:val="26"/>
          <w:u w:val="single"/>
        </w:rPr>
      </w:pPr>
      <w:r w:rsidRPr="00E81CDC">
        <w:rPr>
          <w:b/>
          <w:sz w:val="26"/>
          <w:szCs w:val="26"/>
          <w:u w:val="single"/>
        </w:rPr>
        <w:t>ABEND (Hautreinigung, entzündungshemmende Behandlung, Hautpflege)</w:t>
      </w:r>
    </w:p>
    <w:p w14:paraId="076DDBA7" w14:textId="77777777" w:rsidR="00BB04D0" w:rsidRDefault="00BB04D0" w:rsidP="00E81CDC">
      <w:pPr>
        <w:pStyle w:val="Fliesstext"/>
        <w:spacing w:after="40"/>
      </w:pPr>
      <w:r>
        <w:t>Bad für 5-10min, Wassertemperatur 35-37°C mit</w:t>
      </w:r>
    </w:p>
    <w:p w14:paraId="6866AA30" w14:textId="77777777" w:rsidR="00BB04D0" w:rsidRPr="00BB04D0" w:rsidRDefault="00BB04D0" w:rsidP="00E81CDC">
      <w:pPr>
        <w:pStyle w:val="Fliesstext"/>
        <w:ind w:left="284"/>
        <w:rPr>
          <w:b/>
          <w:lang w:val="en-US"/>
        </w:rPr>
      </w:pPr>
      <w:proofErr w:type="spellStart"/>
      <w:r w:rsidRPr="00BB04D0">
        <w:rPr>
          <w:b/>
          <w:lang w:val="en-US"/>
        </w:rPr>
        <w:t>Antidry</w:t>
      </w:r>
      <w:proofErr w:type="spellEnd"/>
      <w:r w:rsidRPr="00BB04D0">
        <w:rPr>
          <w:b/>
          <w:lang w:val="en-US"/>
        </w:rPr>
        <w:t xml:space="preserve"> </w:t>
      </w:r>
      <w:proofErr w:type="spellStart"/>
      <w:r w:rsidRPr="00BB04D0">
        <w:rPr>
          <w:b/>
          <w:lang w:val="en-US"/>
        </w:rPr>
        <w:t>Mandelölbad</w:t>
      </w:r>
      <w:proofErr w:type="spellEnd"/>
      <w:r w:rsidRPr="00BB04D0">
        <w:rPr>
          <w:b/>
          <w:lang w:val="en-US"/>
        </w:rPr>
        <w:t xml:space="preserve"> (250ml)</w:t>
      </w:r>
    </w:p>
    <w:p w14:paraId="459BD1B3" w14:textId="77777777" w:rsidR="00BB04D0" w:rsidRPr="00BB04D0" w:rsidRDefault="00BB04D0" w:rsidP="00E81CDC">
      <w:pPr>
        <w:pStyle w:val="Fliesstext"/>
        <w:ind w:left="284"/>
        <w:rPr>
          <w:b/>
          <w:lang w:val="en-US"/>
        </w:rPr>
      </w:pPr>
      <w:proofErr w:type="spellStart"/>
      <w:r w:rsidRPr="00BB04D0">
        <w:rPr>
          <w:b/>
          <w:lang w:val="en-US"/>
        </w:rPr>
        <w:t>Balmed</w:t>
      </w:r>
      <w:proofErr w:type="spellEnd"/>
      <w:r w:rsidRPr="00BB04D0">
        <w:rPr>
          <w:b/>
          <w:lang w:val="en-US"/>
        </w:rPr>
        <w:t xml:space="preserve"> </w:t>
      </w:r>
      <w:proofErr w:type="spellStart"/>
      <w:r w:rsidRPr="00BB04D0">
        <w:rPr>
          <w:b/>
          <w:lang w:val="en-US"/>
        </w:rPr>
        <w:t>Hermal</w:t>
      </w:r>
      <w:proofErr w:type="spellEnd"/>
      <w:r w:rsidRPr="00BB04D0">
        <w:rPr>
          <w:b/>
          <w:lang w:val="en-US"/>
        </w:rPr>
        <w:t xml:space="preserve"> plus (200ml)</w:t>
      </w:r>
    </w:p>
    <w:p w14:paraId="05C886D7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Pruri-med</w:t>
      </w:r>
      <w:proofErr w:type="spellEnd"/>
      <w:r w:rsidRPr="00BB04D0">
        <w:rPr>
          <w:b/>
        </w:rPr>
        <w:t xml:space="preserve"> Hautwaschemulsion (150ml)</w:t>
      </w:r>
    </w:p>
    <w:p w14:paraId="78E98C2A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Xeracalm</w:t>
      </w:r>
      <w:proofErr w:type="spellEnd"/>
      <w:r w:rsidRPr="00BB04D0">
        <w:rPr>
          <w:b/>
        </w:rPr>
        <w:t xml:space="preserve"> A.D. rückfettendes </w:t>
      </w:r>
      <w:proofErr w:type="spellStart"/>
      <w:r w:rsidRPr="00BB04D0">
        <w:rPr>
          <w:b/>
        </w:rPr>
        <w:t>Reinigungsöl</w:t>
      </w:r>
      <w:proofErr w:type="spellEnd"/>
      <w:r w:rsidRPr="00BB04D0">
        <w:rPr>
          <w:b/>
        </w:rPr>
        <w:t xml:space="preserve"> (400ml, nicht kassenpflichtig)</w:t>
      </w:r>
    </w:p>
    <w:p w14:paraId="32B331F4" w14:textId="77777777" w:rsidR="00BB04D0" w:rsidRDefault="00BB04D0" w:rsidP="00BB04D0">
      <w:pPr>
        <w:pStyle w:val="Fliesstext"/>
      </w:pPr>
    </w:p>
    <w:p w14:paraId="1F901983" w14:textId="77777777" w:rsidR="00BB04D0" w:rsidRDefault="00BB04D0" w:rsidP="00E81CDC">
      <w:pPr>
        <w:pStyle w:val="Fliesstext"/>
        <w:spacing w:after="40"/>
      </w:pPr>
      <w:r>
        <w:t xml:space="preserve">Falls </w:t>
      </w:r>
      <w:proofErr w:type="spellStart"/>
      <w:r>
        <w:t>notwenig</w:t>
      </w:r>
      <w:proofErr w:type="spellEnd"/>
      <w:r>
        <w:t xml:space="preserve"> Haut 2-3x wöchentlich zusätzlich am Ende des Bades reinigen mit</w:t>
      </w:r>
    </w:p>
    <w:p w14:paraId="14C57730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Procutol</w:t>
      </w:r>
      <w:proofErr w:type="spellEnd"/>
      <w:r w:rsidRPr="00BB04D0">
        <w:rPr>
          <w:b/>
        </w:rPr>
        <w:t xml:space="preserve"> Hautwaschlotion (175ml)</w:t>
      </w:r>
    </w:p>
    <w:p w14:paraId="767A17F8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Pruri-med</w:t>
      </w:r>
      <w:proofErr w:type="spellEnd"/>
      <w:r w:rsidRPr="00BB04D0">
        <w:rPr>
          <w:b/>
        </w:rPr>
        <w:t xml:space="preserve"> Hautwaschemulsion (150ml)</w:t>
      </w:r>
    </w:p>
    <w:p w14:paraId="44F67363" w14:textId="77777777" w:rsidR="00BB04D0" w:rsidRPr="00BB04D0" w:rsidRDefault="00BB04D0" w:rsidP="00E81CDC">
      <w:pPr>
        <w:pStyle w:val="Fliesstext"/>
        <w:ind w:left="284"/>
        <w:rPr>
          <w:b/>
          <w:lang w:val="en-US"/>
        </w:rPr>
      </w:pPr>
      <w:r w:rsidRPr="00BB04D0">
        <w:rPr>
          <w:b/>
          <w:lang w:val="en-US"/>
        </w:rPr>
        <w:t>Der-med extra mild pH 5.5 (150ml)</w:t>
      </w:r>
    </w:p>
    <w:p w14:paraId="3DB58531" w14:textId="77777777" w:rsidR="00BB04D0" w:rsidRPr="00BB04D0" w:rsidRDefault="00BB04D0" w:rsidP="00E81CDC">
      <w:pPr>
        <w:pStyle w:val="Fliesstext"/>
        <w:ind w:left="284"/>
        <w:rPr>
          <w:b/>
          <w:lang w:val="en-US"/>
        </w:rPr>
      </w:pPr>
      <w:r w:rsidRPr="00BB04D0">
        <w:rPr>
          <w:b/>
          <w:lang w:val="en-US"/>
        </w:rPr>
        <w:t>Lubex extra mild pH 5.5 (150ml)</w:t>
      </w:r>
    </w:p>
    <w:p w14:paraId="208655A0" w14:textId="77777777" w:rsidR="00BB04D0" w:rsidRPr="00BB04D0" w:rsidRDefault="00BB04D0" w:rsidP="00BB04D0">
      <w:pPr>
        <w:pStyle w:val="Fliesstext"/>
        <w:rPr>
          <w:lang w:val="en-US"/>
        </w:rPr>
      </w:pPr>
    </w:p>
    <w:p w14:paraId="5C8FA4A1" w14:textId="77777777" w:rsidR="00BB04D0" w:rsidRPr="00BB04D0" w:rsidRDefault="00BB04D0" w:rsidP="00BB04D0">
      <w:pPr>
        <w:pStyle w:val="Fliesstext"/>
        <w:rPr>
          <w:u w:val="single"/>
        </w:rPr>
      </w:pPr>
      <w:r w:rsidRPr="00BB04D0">
        <w:rPr>
          <w:u w:val="single"/>
        </w:rPr>
        <w:t>Betroffene Stellen am Körper:</w:t>
      </w:r>
    </w:p>
    <w:p w14:paraId="0DAB9599" w14:textId="77777777" w:rsidR="00BB04D0" w:rsidRDefault="00BB04D0" w:rsidP="00E81CDC">
      <w:pPr>
        <w:pStyle w:val="Fliesstext"/>
        <w:spacing w:after="40"/>
      </w:pPr>
      <w:r>
        <w:t xml:space="preserve">Sofort nach dem Bad </w:t>
      </w:r>
      <w:proofErr w:type="spellStart"/>
      <w:r>
        <w:t>kortisonhaltige</w:t>
      </w:r>
      <w:proofErr w:type="spellEnd"/>
      <w:r>
        <w:t xml:space="preserve"> entzündungshemmende Lokalbehandlung mit</w:t>
      </w:r>
    </w:p>
    <w:p w14:paraId="56F57038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Prednitop</w:t>
      </w:r>
      <w:proofErr w:type="spellEnd"/>
      <w:r w:rsidRPr="00BB04D0">
        <w:rPr>
          <w:b/>
        </w:rPr>
        <w:t xml:space="preserve"> Salbe (30g)</w:t>
      </w:r>
    </w:p>
    <w:p w14:paraId="20DF06E9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Elocom</w:t>
      </w:r>
      <w:proofErr w:type="spellEnd"/>
      <w:r w:rsidRPr="00BB04D0">
        <w:rPr>
          <w:b/>
        </w:rPr>
        <w:t xml:space="preserve"> Crème 1:1 oder 1:3 gemischt mit </w:t>
      </w:r>
      <w:proofErr w:type="spellStart"/>
      <w:r w:rsidRPr="00BB04D0">
        <w:rPr>
          <w:b/>
        </w:rPr>
        <w:t>Dexeryl</w:t>
      </w:r>
      <w:proofErr w:type="spellEnd"/>
      <w:r w:rsidRPr="00BB04D0">
        <w:rPr>
          <w:b/>
        </w:rPr>
        <w:t xml:space="preserve"> (250g KA, Tube oder </w:t>
      </w:r>
      <w:proofErr w:type="spellStart"/>
      <w:r w:rsidRPr="00BB04D0">
        <w:rPr>
          <w:b/>
        </w:rPr>
        <w:t>Dispenser</w:t>
      </w:r>
      <w:proofErr w:type="spellEnd"/>
      <w:r w:rsidRPr="00BB04D0">
        <w:rPr>
          <w:b/>
        </w:rPr>
        <w:t>)</w:t>
      </w:r>
    </w:p>
    <w:p w14:paraId="2718E812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Elocom</w:t>
      </w:r>
      <w:proofErr w:type="spellEnd"/>
      <w:r w:rsidRPr="00BB04D0">
        <w:rPr>
          <w:b/>
        </w:rPr>
        <w:t xml:space="preserve"> Salbe (50g)</w:t>
      </w:r>
    </w:p>
    <w:p w14:paraId="018BC2B3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Fucicort</w:t>
      </w:r>
      <w:proofErr w:type="spellEnd"/>
      <w:r w:rsidRPr="00BB04D0">
        <w:rPr>
          <w:b/>
        </w:rPr>
        <w:t xml:space="preserve"> Crème (30g)</w:t>
      </w:r>
    </w:p>
    <w:p w14:paraId="69B8FD6E" w14:textId="77777777" w:rsidR="00BB04D0" w:rsidRDefault="00BB04D0" w:rsidP="00BB04D0">
      <w:pPr>
        <w:pStyle w:val="Fliesstext"/>
      </w:pPr>
    </w:p>
    <w:p w14:paraId="78DF4BD6" w14:textId="77777777" w:rsidR="00BB04D0" w:rsidRDefault="00BB04D0" w:rsidP="00BB04D0">
      <w:pPr>
        <w:pStyle w:val="Fliesstext"/>
      </w:pPr>
      <w:r>
        <w:t>nach folgendem Rhythmus:</w:t>
      </w:r>
    </w:p>
    <w:p w14:paraId="296D451C" w14:textId="77777777" w:rsidR="00BB04D0" w:rsidRDefault="00BB04D0" w:rsidP="00BB04D0">
      <w:pPr>
        <w:pStyle w:val="Fliesstext"/>
      </w:pPr>
      <w:r>
        <w:t>- erste und zweite Woche: 5 Tage +/ 2 Tage -</w:t>
      </w:r>
    </w:p>
    <w:p w14:paraId="6000FA18" w14:textId="77777777" w:rsidR="00BB04D0" w:rsidRDefault="00BB04D0" w:rsidP="00BB04D0">
      <w:pPr>
        <w:pStyle w:val="Fliesstext"/>
      </w:pPr>
      <w:r>
        <w:t>- dritte und vierte Woche: 3 Tage +/ 4 Tage -</w:t>
      </w:r>
    </w:p>
    <w:p w14:paraId="20874A08" w14:textId="77777777" w:rsidR="00BB04D0" w:rsidRDefault="00BB04D0" w:rsidP="00BB04D0">
      <w:pPr>
        <w:pStyle w:val="Fliesstext"/>
      </w:pPr>
      <w:r>
        <w:t xml:space="preserve">- ab 5. Woche </w:t>
      </w:r>
      <w:r w:rsidRPr="00BB04D0">
        <w:rPr>
          <w:u w:val="single"/>
        </w:rPr>
        <w:t>zuvor betroffene, hartnäckige Stellen</w:t>
      </w:r>
      <w:r>
        <w:t>: 2 Tage +/ 5 Tage - bis zur nächsten Konsultation</w:t>
      </w:r>
    </w:p>
    <w:p w14:paraId="012FCA2F" w14:textId="77777777" w:rsidR="00BB04D0" w:rsidRDefault="00BB04D0" w:rsidP="00BB04D0">
      <w:pPr>
        <w:pStyle w:val="Fliesstext"/>
      </w:pPr>
    </w:p>
    <w:p w14:paraId="216C262C" w14:textId="77777777" w:rsidR="00BB04D0" w:rsidRDefault="00BB04D0" w:rsidP="00BB04D0">
      <w:pPr>
        <w:pStyle w:val="Fliesstext"/>
      </w:pPr>
      <w:r>
        <w:t xml:space="preserve">Variante: </w:t>
      </w:r>
      <w:proofErr w:type="spellStart"/>
      <w:r>
        <w:t>Topisches</w:t>
      </w:r>
      <w:proofErr w:type="spellEnd"/>
      <w:r>
        <w:t xml:space="preserve"> Steroid mit Übergang auf </w:t>
      </w:r>
      <w:proofErr w:type="spellStart"/>
      <w:r>
        <w:t>Calcineurininhibitor</w:t>
      </w:r>
      <w:proofErr w:type="spellEnd"/>
    </w:p>
    <w:p w14:paraId="4D012932" w14:textId="77777777" w:rsidR="00BB04D0" w:rsidRDefault="00BB04D0" w:rsidP="00BB04D0">
      <w:pPr>
        <w:pStyle w:val="Fliesstext"/>
      </w:pPr>
      <w:r>
        <w:t>nach folgendem Rhythmus:</w:t>
      </w:r>
    </w:p>
    <w:p w14:paraId="409645E2" w14:textId="77777777" w:rsidR="00BB04D0" w:rsidRDefault="00BB04D0" w:rsidP="00BB04D0">
      <w:pPr>
        <w:pStyle w:val="Fliesstext"/>
      </w:pPr>
      <w:r>
        <w:t>- erste und zweite Woche: 5 Tage +/ 2 Tage -</w:t>
      </w:r>
    </w:p>
    <w:p w14:paraId="6003C1AC" w14:textId="77777777" w:rsidR="00BB04D0" w:rsidRDefault="00BB04D0" w:rsidP="00BB04D0">
      <w:pPr>
        <w:pStyle w:val="Fliesstext"/>
      </w:pPr>
      <w:r>
        <w:t>- dritte und vierte Woche: 3 Tage +/ 4 Tage -</w:t>
      </w:r>
    </w:p>
    <w:p w14:paraId="0B29C3C5" w14:textId="77777777" w:rsidR="00BB04D0" w:rsidRDefault="00BB04D0" w:rsidP="00E81CDC">
      <w:pPr>
        <w:pStyle w:val="Fliesstext"/>
        <w:spacing w:after="40"/>
      </w:pPr>
      <w:r>
        <w:t xml:space="preserve">- an allen </w:t>
      </w:r>
      <w:proofErr w:type="spellStart"/>
      <w:r>
        <w:t>kortisonfreien</w:t>
      </w:r>
      <w:proofErr w:type="spellEnd"/>
      <w:r>
        <w:t xml:space="preserve"> Tagen sowie ab 5. Woche täglich bis zur nächsten Konsultation an den zuvor b</w:t>
      </w:r>
      <w:r>
        <w:t>e</w:t>
      </w:r>
      <w:r>
        <w:t>troffenen Stellen Verwendung von:</w:t>
      </w:r>
    </w:p>
    <w:p w14:paraId="55F50CA3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Protopic</w:t>
      </w:r>
      <w:proofErr w:type="spellEnd"/>
      <w:r w:rsidRPr="00BB04D0">
        <w:rPr>
          <w:b/>
        </w:rPr>
        <w:t xml:space="preserve"> Salbe 0.1% (30g/60g), </w:t>
      </w:r>
      <w:proofErr w:type="spellStart"/>
      <w:r w:rsidRPr="00BB04D0">
        <w:rPr>
          <w:b/>
        </w:rPr>
        <w:t>kortisonfrei</w:t>
      </w:r>
      <w:proofErr w:type="spellEnd"/>
    </w:p>
    <w:p w14:paraId="34F2B7A9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Elidel</w:t>
      </w:r>
      <w:proofErr w:type="spellEnd"/>
      <w:r w:rsidRPr="00BB04D0">
        <w:rPr>
          <w:b/>
        </w:rPr>
        <w:t xml:space="preserve"> Crème 1% (30g/60g), </w:t>
      </w:r>
      <w:proofErr w:type="spellStart"/>
      <w:r w:rsidRPr="00BB04D0">
        <w:rPr>
          <w:b/>
        </w:rPr>
        <w:t>kortisonfrei</w:t>
      </w:r>
      <w:proofErr w:type="spellEnd"/>
    </w:p>
    <w:p w14:paraId="6DCDA8CC" w14:textId="77777777" w:rsidR="00BB04D0" w:rsidRDefault="00BB04D0" w:rsidP="00BB04D0">
      <w:pPr>
        <w:pStyle w:val="Fliesstext"/>
      </w:pPr>
    </w:p>
    <w:p w14:paraId="05D182A3" w14:textId="77777777" w:rsidR="00BB04D0" w:rsidRPr="00BB04D0" w:rsidRDefault="00BB04D0" w:rsidP="00BB04D0">
      <w:pPr>
        <w:pStyle w:val="Fliesstext"/>
        <w:rPr>
          <w:u w:val="single"/>
        </w:rPr>
      </w:pPr>
      <w:r w:rsidRPr="00BB04D0">
        <w:rPr>
          <w:u w:val="single"/>
        </w:rPr>
        <w:t>Betroffene Stellen im Gesicht:</w:t>
      </w:r>
    </w:p>
    <w:p w14:paraId="518D69AD" w14:textId="77777777" w:rsidR="00BB04D0" w:rsidRDefault="00BB04D0" w:rsidP="00E81CDC">
      <w:pPr>
        <w:pStyle w:val="Fliesstext"/>
        <w:spacing w:after="40"/>
      </w:pPr>
      <w:r>
        <w:t xml:space="preserve">Sofort nach dem Bad </w:t>
      </w:r>
      <w:proofErr w:type="spellStart"/>
      <w:r>
        <w:t>kortisonhaltige</w:t>
      </w:r>
      <w:proofErr w:type="spellEnd"/>
      <w:r>
        <w:t xml:space="preserve"> entzündungshemmende Lokalbehandlung mit</w:t>
      </w:r>
    </w:p>
    <w:p w14:paraId="7FD728FA" w14:textId="77777777" w:rsidR="00BB04D0" w:rsidRPr="00BB04D0" w:rsidRDefault="00BB04D0" w:rsidP="00E81CDC">
      <w:pPr>
        <w:pStyle w:val="Fliesstext"/>
        <w:ind w:left="284"/>
        <w:rPr>
          <w:b/>
          <w:lang w:val="en-US"/>
        </w:rPr>
      </w:pPr>
      <w:proofErr w:type="spellStart"/>
      <w:r w:rsidRPr="00BB04D0">
        <w:rPr>
          <w:b/>
          <w:lang w:val="en-US"/>
        </w:rPr>
        <w:t>Prednitop</w:t>
      </w:r>
      <w:proofErr w:type="spellEnd"/>
      <w:r w:rsidRPr="00BB04D0">
        <w:rPr>
          <w:b/>
          <w:lang w:val="en-US"/>
        </w:rPr>
        <w:t xml:space="preserve"> </w:t>
      </w:r>
      <w:proofErr w:type="spellStart"/>
      <w:r w:rsidRPr="00BB04D0">
        <w:rPr>
          <w:b/>
          <w:lang w:val="en-US"/>
        </w:rPr>
        <w:t>Salbe</w:t>
      </w:r>
      <w:proofErr w:type="spellEnd"/>
      <w:r w:rsidRPr="00BB04D0">
        <w:rPr>
          <w:b/>
          <w:lang w:val="en-US"/>
        </w:rPr>
        <w:t xml:space="preserve"> (30g)</w:t>
      </w:r>
    </w:p>
    <w:p w14:paraId="7C4BF19B" w14:textId="77777777" w:rsidR="00BB04D0" w:rsidRPr="00BB04D0" w:rsidRDefault="00BB04D0" w:rsidP="00E81CDC">
      <w:pPr>
        <w:pStyle w:val="Fliesstext"/>
        <w:ind w:left="284"/>
        <w:rPr>
          <w:b/>
          <w:lang w:val="en-US"/>
        </w:rPr>
      </w:pPr>
      <w:proofErr w:type="spellStart"/>
      <w:r w:rsidRPr="00BB04D0">
        <w:rPr>
          <w:b/>
          <w:lang w:val="en-US"/>
        </w:rPr>
        <w:t>Emovate</w:t>
      </w:r>
      <w:proofErr w:type="spellEnd"/>
      <w:r w:rsidRPr="00BB04D0">
        <w:rPr>
          <w:b/>
          <w:lang w:val="en-US"/>
        </w:rPr>
        <w:t xml:space="preserve"> </w:t>
      </w:r>
      <w:proofErr w:type="spellStart"/>
      <w:r w:rsidRPr="00BB04D0">
        <w:rPr>
          <w:b/>
          <w:lang w:val="en-US"/>
        </w:rPr>
        <w:t>Salbe</w:t>
      </w:r>
      <w:proofErr w:type="spellEnd"/>
      <w:r w:rsidRPr="00BB04D0">
        <w:rPr>
          <w:b/>
          <w:lang w:val="en-US"/>
        </w:rPr>
        <w:t xml:space="preserve"> (25g)</w:t>
      </w:r>
    </w:p>
    <w:p w14:paraId="0880D201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Elocom</w:t>
      </w:r>
      <w:proofErr w:type="spellEnd"/>
      <w:r w:rsidRPr="00BB04D0">
        <w:rPr>
          <w:b/>
        </w:rPr>
        <w:t xml:space="preserve"> Crème 1:1 gemischt mit </w:t>
      </w:r>
      <w:proofErr w:type="spellStart"/>
      <w:r w:rsidRPr="00BB04D0">
        <w:rPr>
          <w:b/>
        </w:rPr>
        <w:t>Dexeryl</w:t>
      </w:r>
      <w:proofErr w:type="spellEnd"/>
      <w:r w:rsidRPr="00BB04D0">
        <w:rPr>
          <w:b/>
        </w:rPr>
        <w:t xml:space="preserve"> (250g KA, Tube oder </w:t>
      </w:r>
      <w:proofErr w:type="spellStart"/>
      <w:r w:rsidRPr="00BB04D0">
        <w:rPr>
          <w:b/>
        </w:rPr>
        <w:t>Dispenser</w:t>
      </w:r>
      <w:proofErr w:type="spellEnd"/>
      <w:r w:rsidRPr="00BB04D0">
        <w:rPr>
          <w:b/>
        </w:rPr>
        <w:t>)</w:t>
      </w:r>
    </w:p>
    <w:p w14:paraId="51052C3B" w14:textId="77777777" w:rsidR="00BB04D0" w:rsidRDefault="00BB04D0" w:rsidP="00BB04D0">
      <w:pPr>
        <w:pStyle w:val="Fliesstext"/>
      </w:pPr>
    </w:p>
    <w:p w14:paraId="4E7EB24B" w14:textId="77777777" w:rsidR="00BB04D0" w:rsidRDefault="00BB04D0" w:rsidP="00E81CDC">
      <w:pPr>
        <w:pStyle w:val="Fliesstext"/>
        <w:spacing w:after="40"/>
      </w:pPr>
      <w:r>
        <w:lastRenderedPageBreak/>
        <w:t>für 5 Tage, danach Übergang auf</w:t>
      </w:r>
    </w:p>
    <w:p w14:paraId="7EDEFD81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Protopic</w:t>
      </w:r>
      <w:proofErr w:type="spellEnd"/>
      <w:r w:rsidRPr="00BB04D0">
        <w:rPr>
          <w:b/>
        </w:rPr>
        <w:t xml:space="preserve"> Salbe 0.1% (30g/60g), </w:t>
      </w:r>
      <w:proofErr w:type="spellStart"/>
      <w:r w:rsidRPr="00BB04D0">
        <w:rPr>
          <w:b/>
        </w:rPr>
        <w:t>kortisonfrei</w:t>
      </w:r>
      <w:proofErr w:type="spellEnd"/>
    </w:p>
    <w:p w14:paraId="4BB04B8D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Elidel</w:t>
      </w:r>
      <w:proofErr w:type="spellEnd"/>
      <w:r w:rsidRPr="00BB04D0">
        <w:rPr>
          <w:b/>
        </w:rPr>
        <w:t xml:space="preserve"> Crème 1% (30g/60g), </w:t>
      </w:r>
      <w:proofErr w:type="spellStart"/>
      <w:r w:rsidRPr="00BB04D0">
        <w:rPr>
          <w:b/>
        </w:rPr>
        <w:t>kortisonfrei</w:t>
      </w:r>
      <w:proofErr w:type="spellEnd"/>
    </w:p>
    <w:p w14:paraId="454F4CA5" w14:textId="77777777" w:rsidR="00BB04D0" w:rsidRDefault="00BB04D0" w:rsidP="00BB04D0">
      <w:pPr>
        <w:pStyle w:val="Fliesstext"/>
      </w:pPr>
    </w:p>
    <w:p w14:paraId="0E3C296A" w14:textId="77777777" w:rsidR="00BB04D0" w:rsidRDefault="00BB04D0" w:rsidP="00BB04D0">
      <w:pPr>
        <w:pStyle w:val="Fliesstext"/>
      </w:pPr>
      <w:r>
        <w:t>jeden Tag an den zuvor betroffenen Stellen für 4 Wochen, danach nur noch jeden 2. Tag bis zur näch</w:t>
      </w:r>
      <w:r>
        <w:t>s</w:t>
      </w:r>
      <w:r>
        <w:t>ten Konsultation</w:t>
      </w:r>
    </w:p>
    <w:p w14:paraId="350D8852" w14:textId="77777777" w:rsidR="00BB04D0" w:rsidRDefault="00BB04D0" w:rsidP="00BB04D0">
      <w:pPr>
        <w:pStyle w:val="Fliesstext"/>
      </w:pPr>
    </w:p>
    <w:p w14:paraId="63339032" w14:textId="77777777" w:rsidR="00BB04D0" w:rsidRDefault="00BB04D0" w:rsidP="00BB04D0">
      <w:pPr>
        <w:pStyle w:val="Fliesstext"/>
      </w:pPr>
      <w:r>
        <w:t xml:space="preserve">Variante: nur </w:t>
      </w:r>
      <w:proofErr w:type="spellStart"/>
      <w:r>
        <w:t>Calcineurininhibitor</w:t>
      </w:r>
      <w:proofErr w:type="spellEnd"/>
      <w:r>
        <w:t xml:space="preserve"> im Gesicht</w:t>
      </w:r>
    </w:p>
    <w:p w14:paraId="4C2FC945" w14:textId="77777777" w:rsidR="00BB04D0" w:rsidRDefault="00BB04D0" w:rsidP="00E81CDC">
      <w:pPr>
        <w:pStyle w:val="Fliesstext"/>
        <w:spacing w:after="40"/>
      </w:pPr>
      <w:r>
        <w:t xml:space="preserve">Sofort nach dem Bad </w:t>
      </w:r>
      <w:proofErr w:type="spellStart"/>
      <w:r>
        <w:t>kortisonfreie</w:t>
      </w:r>
      <w:proofErr w:type="spellEnd"/>
      <w:r>
        <w:t xml:space="preserve"> entzündungshemmende Lokalbehandlung mit</w:t>
      </w:r>
    </w:p>
    <w:p w14:paraId="7626DA1C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Protopic</w:t>
      </w:r>
      <w:proofErr w:type="spellEnd"/>
      <w:r w:rsidRPr="00BB04D0">
        <w:rPr>
          <w:b/>
        </w:rPr>
        <w:t xml:space="preserve"> Salbe 0.1% (30g/60g), </w:t>
      </w:r>
      <w:proofErr w:type="spellStart"/>
      <w:r w:rsidRPr="00BB04D0">
        <w:rPr>
          <w:b/>
        </w:rPr>
        <w:t>kortisonfrei</w:t>
      </w:r>
      <w:proofErr w:type="spellEnd"/>
    </w:p>
    <w:p w14:paraId="4B8A65A6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Elidel</w:t>
      </w:r>
      <w:proofErr w:type="spellEnd"/>
      <w:r w:rsidRPr="00BB04D0">
        <w:rPr>
          <w:b/>
        </w:rPr>
        <w:t xml:space="preserve"> Crème 1% (30g/60g), </w:t>
      </w:r>
      <w:proofErr w:type="spellStart"/>
      <w:r w:rsidRPr="00BB04D0">
        <w:rPr>
          <w:b/>
        </w:rPr>
        <w:t>kortisonfrei</w:t>
      </w:r>
      <w:proofErr w:type="spellEnd"/>
    </w:p>
    <w:p w14:paraId="176A665A" w14:textId="77777777" w:rsidR="00BB04D0" w:rsidRDefault="00BB04D0" w:rsidP="00BB04D0">
      <w:pPr>
        <w:pStyle w:val="Fliesstext"/>
      </w:pPr>
      <w:r>
        <w:t xml:space="preserve"> </w:t>
      </w:r>
    </w:p>
    <w:p w14:paraId="67E54463" w14:textId="77777777" w:rsidR="00BB04D0" w:rsidRDefault="00BB04D0" w:rsidP="00BB04D0">
      <w:pPr>
        <w:pStyle w:val="Fliesstext"/>
      </w:pPr>
      <w:r>
        <w:t>täglich für 4 Wochen, dann bei Abheilung der Ekzeme nur noch jeden 2. Tag an den zuvor betroffenen Ste</w:t>
      </w:r>
      <w:r>
        <w:t>l</w:t>
      </w:r>
      <w:r>
        <w:t>len bis zur nächsten Konsultation</w:t>
      </w:r>
    </w:p>
    <w:p w14:paraId="617D84EC" w14:textId="77777777" w:rsidR="00BB04D0" w:rsidRDefault="00BB04D0" w:rsidP="00BB04D0">
      <w:pPr>
        <w:pStyle w:val="Fliesstext"/>
      </w:pPr>
    </w:p>
    <w:p w14:paraId="27612E59" w14:textId="77777777" w:rsidR="00BB04D0" w:rsidRPr="00BB04D0" w:rsidRDefault="00BB04D0" w:rsidP="00BB04D0">
      <w:pPr>
        <w:pStyle w:val="Fliesstext"/>
        <w:rPr>
          <w:u w:val="single"/>
        </w:rPr>
      </w:pPr>
      <w:r w:rsidRPr="00BB04D0">
        <w:rPr>
          <w:u w:val="single"/>
        </w:rPr>
        <w:t xml:space="preserve">Übrige </w:t>
      </w:r>
      <w:proofErr w:type="spellStart"/>
      <w:r w:rsidRPr="00BB04D0">
        <w:rPr>
          <w:u w:val="single"/>
        </w:rPr>
        <w:t>ekzemfreie</w:t>
      </w:r>
      <w:proofErr w:type="spellEnd"/>
      <w:r w:rsidRPr="00BB04D0">
        <w:rPr>
          <w:u w:val="single"/>
        </w:rPr>
        <w:t xml:space="preserve"> Haut: </w:t>
      </w:r>
    </w:p>
    <w:p w14:paraId="563BD34A" w14:textId="77777777" w:rsidR="00BB04D0" w:rsidRDefault="00BB04D0" w:rsidP="00E81CDC">
      <w:pPr>
        <w:pStyle w:val="Fliesstext"/>
        <w:spacing w:after="40"/>
      </w:pPr>
      <w:r>
        <w:t xml:space="preserve">Zum Schluss </w:t>
      </w:r>
      <w:proofErr w:type="spellStart"/>
      <w:r>
        <w:t>ekzemfreie</w:t>
      </w:r>
      <w:proofErr w:type="spellEnd"/>
      <w:r>
        <w:t xml:space="preserve"> Haut oder an Tagen ohne entzündungshemmende Behandlung ganzen Körper und Gesicht behandeln mit </w:t>
      </w:r>
    </w:p>
    <w:p w14:paraId="4D4E84F9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Dexeryl</w:t>
      </w:r>
      <w:proofErr w:type="spellEnd"/>
      <w:r w:rsidRPr="00BB04D0">
        <w:rPr>
          <w:b/>
        </w:rPr>
        <w:t xml:space="preserve"> Crème (50g/250g)</w:t>
      </w:r>
    </w:p>
    <w:p w14:paraId="5850275C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Excipial</w:t>
      </w:r>
      <w:proofErr w:type="spellEnd"/>
      <w:r w:rsidRPr="00BB04D0">
        <w:rPr>
          <w:b/>
        </w:rPr>
        <w:t xml:space="preserve"> Fettcrème (100g)</w:t>
      </w:r>
    </w:p>
    <w:p w14:paraId="1602EBA3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Lipikar</w:t>
      </w:r>
      <w:proofErr w:type="spellEnd"/>
      <w:r w:rsidRPr="00BB04D0">
        <w:rPr>
          <w:b/>
        </w:rPr>
        <w:t xml:space="preserve"> AP Balsam mit 2% Milchsäure (250g KA, Tube oder </w:t>
      </w:r>
      <w:proofErr w:type="spellStart"/>
      <w:r w:rsidRPr="00BB04D0">
        <w:rPr>
          <w:b/>
        </w:rPr>
        <w:t>Dispenser</w:t>
      </w:r>
      <w:proofErr w:type="spellEnd"/>
      <w:r w:rsidRPr="00BB04D0">
        <w:rPr>
          <w:b/>
        </w:rPr>
        <w:t>)</w:t>
      </w:r>
    </w:p>
    <w:p w14:paraId="09167F52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Antidry</w:t>
      </w:r>
      <w:proofErr w:type="spellEnd"/>
      <w:r w:rsidRPr="00BB04D0">
        <w:rPr>
          <w:b/>
        </w:rPr>
        <w:t xml:space="preserve"> Mandelöllotion (200ml)</w:t>
      </w:r>
    </w:p>
    <w:p w14:paraId="3F1F1B9F" w14:textId="77777777" w:rsidR="00BB04D0" w:rsidRPr="00BB04D0" w:rsidRDefault="00BB04D0" w:rsidP="00E81CDC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Xeracalm</w:t>
      </w:r>
      <w:proofErr w:type="spellEnd"/>
      <w:r w:rsidRPr="00BB04D0">
        <w:rPr>
          <w:b/>
        </w:rPr>
        <w:t xml:space="preserve"> A.D. rückfettender Balsam (200ml, nicht kassenpflichtig)</w:t>
      </w:r>
    </w:p>
    <w:p w14:paraId="27736A65" w14:textId="77777777" w:rsidR="00BB04D0" w:rsidRDefault="00BB04D0" w:rsidP="00BB04D0">
      <w:pPr>
        <w:pStyle w:val="Fliesstext"/>
      </w:pPr>
    </w:p>
    <w:p w14:paraId="11C5710C" w14:textId="77777777" w:rsidR="00BB04D0" w:rsidRDefault="00BB04D0" w:rsidP="00BB04D0">
      <w:pPr>
        <w:pStyle w:val="Fliesstext"/>
      </w:pPr>
    </w:p>
    <w:p w14:paraId="5E8E905B" w14:textId="77777777" w:rsidR="00BB04D0" w:rsidRDefault="00BB04D0" w:rsidP="00BB04D0">
      <w:pPr>
        <w:pStyle w:val="Fliesstext"/>
      </w:pPr>
    </w:p>
    <w:p w14:paraId="4461E54F" w14:textId="77777777" w:rsidR="00BB04D0" w:rsidRPr="00E81CDC" w:rsidRDefault="00BB04D0" w:rsidP="00E81CDC">
      <w:pPr>
        <w:pStyle w:val="Fliesstext"/>
        <w:spacing w:before="40" w:after="40"/>
        <w:rPr>
          <w:b/>
          <w:sz w:val="26"/>
          <w:szCs w:val="26"/>
          <w:u w:val="single"/>
        </w:rPr>
      </w:pPr>
      <w:r w:rsidRPr="00E81CDC">
        <w:rPr>
          <w:b/>
          <w:sz w:val="26"/>
          <w:szCs w:val="26"/>
          <w:u w:val="single"/>
        </w:rPr>
        <w:t>MEDIKAMENTE</w:t>
      </w:r>
    </w:p>
    <w:p w14:paraId="70FBC7B9" w14:textId="77777777" w:rsidR="00BB04D0" w:rsidRPr="00BB04D0" w:rsidRDefault="00BB04D0" w:rsidP="00E81CDC">
      <w:pPr>
        <w:pStyle w:val="Fliesstext"/>
        <w:spacing w:after="40"/>
        <w:rPr>
          <w:u w:val="single"/>
        </w:rPr>
      </w:pPr>
      <w:r w:rsidRPr="00BB04D0">
        <w:rPr>
          <w:u w:val="single"/>
        </w:rPr>
        <w:t>Gegen Juckreiz nachts:</w:t>
      </w:r>
    </w:p>
    <w:p w14:paraId="11FB644C" w14:textId="77777777" w:rsidR="00BB04D0" w:rsidRPr="00BB04D0" w:rsidRDefault="00BB04D0" w:rsidP="00E81CDC">
      <w:pPr>
        <w:pStyle w:val="Fliesstext"/>
        <w:ind w:left="284"/>
        <w:rPr>
          <w:b/>
          <w:lang w:val="en-US"/>
        </w:rPr>
      </w:pPr>
      <w:proofErr w:type="spellStart"/>
      <w:r w:rsidRPr="00BB04D0">
        <w:rPr>
          <w:b/>
          <w:lang w:val="en-US"/>
        </w:rPr>
        <w:t>Atarax</w:t>
      </w:r>
      <w:proofErr w:type="spellEnd"/>
      <w:r w:rsidRPr="00BB04D0">
        <w:rPr>
          <w:b/>
          <w:lang w:val="en-US"/>
        </w:rPr>
        <w:t xml:space="preserve"> </w:t>
      </w:r>
      <w:proofErr w:type="spellStart"/>
      <w:r w:rsidRPr="00BB04D0">
        <w:rPr>
          <w:b/>
          <w:lang w:val="en-US"/>
        </w:rPr>
        <w:t>Sirup</w:t>
      </w:r>
      <w:proofErr w:type="spellEnd"/>
      <w:r w:rsidRPr="00BB04D0">
        <w:rPr>
          <w:b/>
          <w:lang w:val="en-US"/>
        </w:rPr>
        <w:t xml:space="preserve"> (200ml, 1ml = 2mg) </w:t>
      </w:r>
    </w:p>
    <w:p w14:paraId="74436144" w14:textId="77777777" w:rsidR="00BB04D0" w:rsidRDefault="00BB04D0" w:rsidP="00BB04D0">
      <w:pPr>
        <w:pStyle w:val="Fliesstext"/>
      </w:pPr>
      <w:r>
        <w:t>1x täglich abends 1mg/kg (=1/2 des KG in ml) (ab 12 Monaten)</w:t>
      </w:r>
    </w:p>
    <w:p w14:paraId="57F76D9B" w14:textId="77777777" w:rsidR="00BB04D0" w:rsidRDefault="00BB04D0" w:rsidP="00BB04D0">
      <w:pPr>
        <w:pStyle w:val="Fliesstext"/>
      </w:pPr>
    </w:p>
    <w:p w14:paraId="4A34AF8C" w14:textId="77777777" w:rsidR="00BB04D0" w:rsidRPr="00BB04D0" w:rsidRDefault="00BB04D0" w:rsidP="00E1033D">
      <w:pPr>
        <w:pStyle w:val="Fliesstext"/>
        <w:spacing w:after="40"/>
        <w:rPr>
          <w:u w:val="single"/>
        </w:rPr>
      </w:pPr>
      <w:r w:rsidRPr="00BB04D0">
        <w:rPr>
          <w:u w:val="single"/>
        </w:rPr>
        <w:t>Gegen Juckreiz tagsüber:</w:t>
      </w:r>
    </w:p>
    <w:p w14:paraId="332CCA36" w14:textId="77777777" w:rsidR="00BB04D0" w:rsidRPr="00BB04D0" w:rsidRDefault="00BB04D0" w:rsidP="00E1033D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Feniallerg</w:t>
      </w:r>
      <w:proofErr w:type="spellEnd"/>
      <w:r w:rsidRPr="00BB04D0">
        <w:rPr>
          <w:b/>
        </w:rPr>
        <w:t xml:space="preserve"> Tropfen (20ml, 1 </w:t>
      </w:r>
      <w:proofErr w:type="spellStart"/>
      <w:r w:rsidRPr="00BB04D0">
        <w:rPr>
          <w:b/>
        </w:rPr>
        <w:t>Trpf</w:t>
      </w:r>
      <w:proofErr w:type="spellEnd"/>
      <w:r w:rsidRPr="00BB04D0">
        <w:rPr>
          <w:b/>
        </w:rPr>
        <w:t xml:space="preserve"> = 0.05mg) </w:t>
      </w:r>
    </w:p>
    <w:p w14:paraId="585653D4" w14:textId="77777777" w:rsidR="00BB04D0" w:rsidRPr="00BB04D0" w:rsidRDefault="00BB04D0" w:rsidP="00BB04D0">
      <w:pPr>
        <w:pStyle w:val="Fliesstext"/>
      </w:pPr>
      <w:r w:rsidRPr="00BB04D0">
        <w:t>max. 3x täglich 0.033mg/kg (Säuglinge)</w:t>
      </w:r>
    </w:p>
    <w:p w14:paraId="02DAE088" w14:textId="77777777" w:rsidR="00BB04D0" w:rsidRDefault="00BB04D0" w:rsidP="00BB04D0">
      <w:pPr>
        <w:pStyle w:val="Fliesstext"/>
      </w:pPr>
    </w:p>
    <w:p w14:paraId="21E48631" w14:textId="77777777" w:rsidR="00BB04D0" w:rsidRPr="00BB04D0" w:rsidRDefault="00BB04D0" w:rsidP="00E1033D">
      <w:pPr>
        <w:pStyle w:val="Fliesstext"/>
        <w:ind w:left="284"/>
        <w:rPr>
          <w:b/>
        </w:rPr>
      </w:pPr>
      <w:proofErr w:type="spellStart"/>
      <w:r w:rsidRPr="00BB04D0">
        <w:rPr>
          <w:b/>
        </w:rPr>
        <w:t>Xyzal</w:t>
      </w:r>
      <w:proofErr w:type="spellEnd"/>
      <w:r w:rsidRPr="00BB04D0">
        <w:rPr>
          <w:b/>
        </w:rPr>
        <w:t xml:space="preserve"> Tropfen (20ml) </w:t>
      </w:r>
    </w:p>
    <w:p w14:paraId="56FCD5E7" w14:textId="77777777" w:rsidR="00BB04D0" w:rsidRDefault="00BB04D0" w:rsidP="00BB04D0">
      <w:pPr>
        <w:pStyle w:val="Fliesstext"/>
      </w:pPr>
      <w:r>
        <w:t>max. 2x täglich 10 Tropfen (=2.5mg) (ab 12 Monaten)</w:t>
      </w:r>
    </w:p>
    <w:p w14:paraId="3CA6D011" w14:textId="77777777" w:rsidR="00BB04D0" w:rsidRDefault="00BB04D0" w:rsidP="00BB04D0">
      <w:pPr>
        <w:pStyle w:val="Fliesstext"/>
      </w:pPr>
    </w:p>
    <w:p w14:paraId="6688EB26" w14:textId="77777777" w:rsidR="00BB04D0" w:rsidRPr="00BB04D0" w:rsidRDefault="00BB04D0" w:rsidP="00E1033D">
      <w:pPr>
        <w:pStyle w:val="Fliesstext"/>
        <w:spacing w:after="40"/>
        <w:rPr>
          <w:u w:val="single"/>
        </w:rPr>
      </w:pPr>
      <w:r w:rsidRPr="00BB04D0">
        <w:rPr>
          <w:u w:val="single"/>
        </w:rPr>
        <w:t>Gegen Hautinfektion:</w:t>
      </w:r>
    </w:p>
    <w:p w14:paraId="2018AFDF" w14:textId="77777777" w:rsidR="00BB04D0" w:rsidRPr="00BB04D0" w:rsidRDefault="00BB04D0" w:rsidP="00E1033D">
      <w:pPr>
        <w:pStyle w:val="Fliesstext"/>
        <w:ind w:left="284"/>
        <w:rPr>
          <w:b/>
          <w:lang w:val="en-US"/>
        </w:rPr>
      </w:pPr>
      <w:bookmarkStart w:id="0" w:name="_GoBack"/>
      <w:bookmarkEnd w:id="0"/>
      <w:r w:rsidRPr="00BB04D0">
        <w:rPr>
          <w:b/>
          <w:lang w:val="en-US"/>
        </w:rPr>
        <w:t>Co-</w:t>
      </w:r>
      <w:proofErr w:type="spellStart"/>
      <w:r w:rsidRPr="00BB04D0">
        <w:rPr>
          <w:b/>
          <w:lang w:val="en-US"/>
        </w:rPr>
        <w:t>Amoxi</w:t>
      </w:r>
      <w:proofErr w:type="spellEnd"/>
      <w:r w:rsidRPr="00BB04D0">
        <w:rPr>
          <w:b/>
          <w:lang w:val="en-US"/>
        </w:rPr>
        <w:t xml:space="preserve"> </w:t>
      </w:r>
      <w:proofErr w:type="spellStart"/>
      <w:r w:rsidRPr="00BB04D0">
        <w:rPr>
          <w:b/>
          <w:lang w:val="en-US"/>
        </w:rPr>
        <w:t>Mepha</w:t>
      </w:r>
      <w:proofErr w:type="spellEnd"/>
      <w:r w:rsidRPr="00BB04D0">
        <w:rPr>
          <w:b/>
          <w:lang w:val="en-US"/>
        </w:rPr>
        <w:t xml:space="preserve"> </w:t>
      </w:r>
      <w:proofErr w:type="spellStart"/>
      <w:r w:rsidRPr="00BB04D0">
        <w:rPr>
          <w:b/>
          <w:lang w:val="en-US"/>
        </w:rPr>
        <w:t>Plv</w:t>
      </w:r>
      <w:proofErr w:type="spellEnd"/>
      <w:r w:rsidRPr="00BB04D0">
        <w:rPr>
          <w:b/>
          <w:lang w:val="en-US"/>
        </w:rPr>
        <w:t xml:space="preserve"> 457mg f </w:t>
      </w:r>
      <w:proofErr w:type="spellStart"/>
      <w:r w:rsidRPr="00BB04D0">
        <w:rPr>
          <w:b/>
          <w:lang w:val="en-US"/>
        </w:rPr>
        <w:t>Susp</w:t>
      </w:r>
      <w:proofErr w:type="spellEnd"/>
      <w:r w:rsidRPr="00BB04D0">
        <w:rPr>
          <w:b/>
          <w:lang w:val="en-US"/>
        </w:rPr>
        <w:t xml:space="preserve"> (70ml/140ml, 1ml = 80mg)</w:t>
      </w:r>
    </w:p>
    <w:p w14:paraId="6E1FBC46" w14:textId="77777777" w:rsidR="00BB04D0" w:rsidRDefault="00BB04D0" w:rsidP="00BB04D0">
      <w:pPr>
        <w:pStyle w:val="Fliesstext"/>
      </w:pPr>
      <w:r>
        <w:t>80mg/kg/Tag in 2 Dosen für 7 Tage</w:t>
      </w:r>
    </w:p>
    <w:p w14:paraId="5286C775" w14:textId="77777777" w:rsidR="00BB04D0" w:rsidRDefault="00BB04D0" w:rsidP="00BB04D0">
      <w:pPr>
        <w:pStyle w:val="Fliesstext"/>
      </w:pPr>
    </w:p>
    <w:p w14:paraId="179EC16D" w14:textId="77777777" w:rsidR="00BB04D0" w:rsidRDefault="00BB04D0" w:rsidP="00BB04D0">
      <w:pPr>
        <w:pStyle w:val="Fliesstext"/>
      </w:pPr>
      <w:r>
        <w:t xml:space="preserve">bei </w:t>
      </w:r>
      <w:proofErr w:type="spellStart"/>
      <w:r>
        <w:t>Penicillinallergie</w:t>
      </w:r>
      <w:proofErr w:type="spellEnd"/>
      <w:r>
        <w:t xml:space="preserve">: </w:t>
      </w:r>
      <w:proofErr w:type="spellStart"/>
      <w:r w:rsidRPr="00BB04D0">
        <w:rPr>
          <w:b/>
        </w:rPr>
        <w:t>Dalacin</w:t>
      </w:r>
      <w:proofErr w:type="spellEnd"/>
      <w:r w:rsidRPr="00BB04D0">
        <w:rPr>
          <w:b/>
        </w:rPr>
        <w:t xml:space="preserve"> C Gran 75mg/5ml für Sirup (80ml, 1ml = 15mg)</w:t>
      </w:r>
      <w:r>
        <w:t xml:space="preserve"> </w:t>
      </w:r>
    </w:p>
    <w:p w14:paraId="406F37FB" w14:textId="77777777" w:rsidR="00BB04D0" w:rsidRPr="00BB04D0" w:rsidRDefault="00BB04D0" w:rsidP="00BB04D0">
      <w:pPr>
        <w:pStyle w:val="Fliesstext"/>
      </w:pPr>
      <w:r>
        <w:t>8-12mg/kg/Tag in 3-4 Dosen für 7 Tage</w:t>
      </w:r>
    </w:p>
    <w:sectPr w:rsidR="00BB04D0" w:rsidRPr="00BB04D0" w:rsidSect="00444B59">
      <w:headerReference w:type="default" r:id="rId9"/>
      <w:footerReference w:type="default" r:id="rId10"/>
      <w:pgSz w:w="11901" w:h="16817" w:code="9"/>
      <w:pgMar w:top="1985" w:right="1134" w:bottom="794" w:left="1134" w:header="1134" w:footer="510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A9F3B" w14:textId="77777777" w:rsidR="00E81CDC" w:rsidRDefault="00E81CDC">
      <w:r>
        <w:separator/>
      </w:r>
    </w:p>
  </w:endnote>
  <w:endnote w:type="continuationSeparator" w:id="0">
    <w:p w14:paraId="17F09A97" w14:textId="77777777" w:rsidR="00E81CDC" w:rsidRDefault="00E8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F683" w14:textId="77777777" w:rsidR="00E81CDC" w:rsidRDefault="00E81CDC" w:rsidP="002F75CF">
    <w:pPr>
      <w:pStyle w:val="Fuzeile"/>
      <w:ind w:right="-374"/>
    </w:pPr>
    <w:fldSimple w:instr=" FILENAME  \* MERGEFORMAT ">
      <w:r>
        <w:rPr>
          <w:noProof/>
        </w:rPr>
        <w:t>AD_Behandlungsplan_Säuglinge_2019.docx</w:t>
      </w:r>
    </w:fldSimple>
    <w:r>
      <w:t xml:space="preserve"> | genehmigt von: Martin Theiler </w:t>
    </w:r>
    <w:proofErr w:type="spellStart"/>
    <w:r>
      <w:t>Pang</w:t>
    </w:r>
    <w:proofErr w:type="spellEnd"/>
    <w:r>
      <w:t>, Lisa Weibel; 2017</w:t>
    </w:r>
  </w:p>
  <w:p w14:paraId="1B05B69D" w14:textId="77777777" w:rsidR="00E81CDC" w:rsidRDefault="00E81CDC" w:rsidP="0099703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379AB" w14:textId="77777777" w:rsidR="00E81CDC" w:rsidRDefault="00E81CDC">
      <w:r>
        <w:separator/>
      </w:r>
    </w:p>
  </w:footnote>
  <w:footnote w:type="continuationSeparator" w:id="0">
    <w:p w14:paraId="47FFB26F" w14:textId="77777777" w:rsidR="00E81CDC" w:rsidRDefault="00E81C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41994" w14:textId="74FDBD1A" w:rsidR="00E81CDC" w:rsidRPr="00444B59" w:rsidRDefault="00E81CDC" w:rsidP="00444B59">
    <w:pPr>
      <w:pStyle w:val="Titel"/>
      <w:rPr>
        <w:sz w:val="32"/>
        <w:szCs w:val="32"/>
      </w:rPr>
    </w:pPr>
    <w:r w:rsidRPr="00444B59">
      <w:rPr>
        <w:rStyle w:val="Platzhaltertext"/>
        <w:color w:val="auto"/>
        <w:sz w:val="32"/>
        <w:szCs w:val="32"/>
      </w:rPr>
      <w:t xml:space="preserve">Behandlungsplan </w:t>
    </w:r>
    <w:proofErr w:type="spellStart"/>
    <w:r w:rsidRPr="00444B59">
      <w:rPr>
        <w:rStyle w:val="Platzhaltertext"/>
        <w:color w:val="auto"/>
        <w:sz w:val="32"/>
        <w:szCs w:val="32"/>
      </w:rPr>
      <w:t>atopisches</w:t>
    </w:r>
    <w:proofErr w:type="spellEnd"/>
    <w:r w:rsidRPr="00444B59">
      <w:rPr>
        <w:rStyle w:val="Platzhaltertext"/>
        <w:color w:val="auto"/>
        <w:sz w:val="32"/>
        <w:szCs w:val="32"/>
      </w:rPr>
      <w:t xml:space="preserve"> Ekzem Säuglinge/Kleinkinder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E62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628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401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CC9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84C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ACD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23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14B9F6"/>
    <w:lvl w:ilvl="0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</w:rPr>
    </w:lvl>
  </w:abstractNum>
  <w:abstractNum w:abstractNumId="8">
    <w:nsid w:val="FFFFFF88"/>
    <w:multiLevelType w:val="singleLevel"/>
    <w:tmpl w:val="F572D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A81AB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</w:abstractNum>
  <w:abstractNum w:abstractNumId="10">
    <w:nsid w:val="054553D4"/>
    <w:multiLevelType w:val="multilevel"/>
    <w:tmpl w:val="5F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1309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6BF0F05"/>
    <w:multiLevelType w:val="multilevel"/>
    <w:tmpl w:val="5F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4D534B"/>
    <w:multiLevelType w:val="multilevel"/>
    <w:tmpl w:val="96ACE64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6F15AEE"/>
    <w:multiLevelType w:val="multilevel"/>
    <w:tmpl w:val="9BF6ACDE"/>
    <w:numStyleLink w:val="111111"/>
  </w:abstractNum>
  <w:abstractNum w:abstractNumId="15">
    <w:nsid w:val="1A1967ED"/>
    <w:multiLevelType w:val="hybridMultilevel"/>
    <w:tmpl w:val="57328138"/>
    <w:lvl w:ilvl="0" w:tplc="1BDC0C0A">
      <w:start w:val="1"/>
      <w:numFmt w:val="decimal"/>
      <w:pStyle w:val="Aufzhlung"/>
      <w:lvlText w:val="%1."/>
      <w:lvlJc w:val="left"/>
      <w:pPr>
        <w:tabs>
          <w:tab w:val="num" w:pos="540"/>
        </w:tabs>
        <w:ind w:left="5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1B05E8"/>
    <w:multiLevelType w:val="multilevel"/>
    <w:tmpl w:val="9BF6ACDE"/>
    <w:numStyleLink w:val="111111"/>
  </w:abstractNum>
  <w:abstractNum w:abstractNumId="17">
    <w:nsid w:val="25DF1602"/>
    <w:multiLevelType w:val="multilevel"/>
    <w:tmpl w:val="0807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9844B56"/>
    <w:multiLevelType w:val="multilevel"/>
    <w:tmpl w:val="4BD802A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A132C0E"/>
    <w:multiLevelType w:val="multilevel"/>
    <w:tmpl w:val="9BF6ACDE"/>
    <w:numStyleLink w:val="111111"/>
  </w:abstractNum>
  <w:abstractNum w:abstractNumId="20">
    <w:nsid w:val="3EBB4537"/>
    <w:multiLevelType w:val="multilevel"/>
    <w:tmpl w:val="9BF6ACDE"/>
    <w:numStyleLink w:val="111111"/>
  </w:abstractNum>
  <w:abstractNum w:abstractNumId="21">
    <w:nsid w:val="46D3514E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D004FDA"/>
    <w:multiLevelType w:val="multilevel"/>
    <w:tmpl w:val="9BF6ACDE"/>
    <w:numStyleLink w:val="111111"/>
  </w:abstractNum>
  <w:abstractNum w:abstractNumId="23">
    <w:nsid w:val="568F79CD"/>
    <w:multiLevelType w:val="multilevel"/>
    <w:tmpl w:val="5F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B6B95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6D0A57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F2E7858"/>
    <w:multiLevelType w:val="multilevel"/>
    <w:tmpl w:val="0807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254482C"/>
    <w:multiLevelType w:val="hybridMultilevel"/>
    <w:tmpl w:val="2AE889BE"/>
    <w:lvl w:ilvl="0" w:tplc="269A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6B2D06"/>
    <w:multiLevelType w:val="multilevel"/>
    <w:tmpl w:val="9BF6ACDE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BEA0A93"/>
    <w:multiLevelType w:val="multilevel"/>
    <w:tmpl w:val="9BF6ACDE"/>
    <w:numStyleLink w:val="111111"/>
  </w:abstractNum>
  <w:abstractNum w:abstractNumId="30">
    <w:nsid w:val="7D6F723E"/>
    <w:multiLevelType w:val="multilevel"/>
    <w:tmpl w:val="573281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17"/>
  </w:num>
  <w:num w:numId="8">
    <w:abstractNumId w:val="28"/>
  </w:num>
  <w:num w:numId="9">
    <w:abstractNumId w:val="14"/>
  </w:num>
  <w:num w:numId="10">
    <w:abstractNumId w:val="22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9"/>
  </w:num>
  <w:num w:numId="19">
    <w:abstractNumId w:val="16"/>
  </w:num>
  <w:num w:numId="20">
    <w:abstractNumId w:val="21"/>
  </w:num>
  <w:num w:numId="21">
    <w:abstractNumId w:val="11"/>
  </w:num>
  <w:num w:numId="22">
    <w:abstractNumId w:val="24"/>
  </w:num>
  <w:num w:numId="23">
    <w:abstractNumId w:val="18"/>
  </w:num>
  <w:num w:numId="24">
    <w:abstractNumId w:val="13"/>
  </w:num>
  <w:num w:numId="25">
    <w:abstractNumId w:val="15"/>
  </w:num>
  <w:num w:numId="26">
    <w:abstractNumId w:val="25"/>
  </w:num>
  <w:num w:numId="27">
    <w:abstractNumId w:val="27"/>
  </w:num>
  <w:num w:numId="28">
    <w:abstractNumId w:val="30"/>
  </w:num>
  <w:num w:numId="29">
    <w:abstractNumId w:val="23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D0"/>
    <w:rsid w:val="000320D5"/>
    <w:rsid w:val="000449FD"/>
    <w:rsid w:val="000647BD"/>
    <w:rsid w:val="000768EC"/>
    <w:rsid w:val="00087241"/>
    <w:rsid w:val="000B0AA5"/>
    <w:rsid w:val="000B57DF"/>
    <w:rsid w:val="000C0894"/>
    <w:rsid w:val="000D44B3"/>
    <w:rsid w:val="00173F42"/>
    <w:rsid w:val="00176F30"/>
    <w:rsid w:val="001E71B5"/>
    <w:rsid w:val="002266B2"/>
    <w:rsid w:val="00233E3E"/>
    <w:rsid w:val="00253680"/>
    <w:rsid w:val="00253FE4"/>
    <w:rsid w:val="0027017D"/>
    <w:rsid w:val="00293759"/>
    <w:rsid w:val="00295B62"/>
    <w:rsid w:val="002A3F4D"/>
    <w:rsid w:val="002E663F"/>
    <w:rsid w:val="002F75CF"/>
    <w:rsid w:val="003278A3"/>
    <w:rsid w:val="00375BE8"/>
    <w:rsid w:val="003B53BA"/>
    <w:rsid w:val="003F0783"/>
    <w:rsid w:val="004163FA"/>
    <w:rsid w:val="00424EFF"/>
    <w:rsid w:val="00434A0A"/>
    <w:rsid w:val="00444B59"/>
    <w:rsid w:val="00450EDC"/>
    <w:rsid w:val="00455827"/>
    <w:rsid w:val="0047361F"/>
    <w:rsid w:val="0049004C"/>
    <w:rsid w:val="004B4C65"/>
    <w:rsid w:val="004E38F1"/>
    <w:rsid w:val="0051080E"/>
    <w:rsid w:val="00511689"/>
    <w:rsid w:val="005451BC"/>
    <w:rsid w:val="00546297"/>
    <w:rsid w:val="005513B6"/>
    <w:rsid w:val="005521BD"/>
    <w:rsid w:val="00575934"/>
    <w:rsid w:val="005913A7"/>
    <w:rsid w:val="00592730"/>
    <w:rsid w:val="005B3A58"/>
    <w:rsid w:val="0060222D"/>
    <w:rsid w:val="00640FBB"/>
    <w:rsid w:val="0065773B"/>
    <w:rsid w:val="00691D2C"/>
    <w:rsid w:val="00692C29"/>
    <w:rsid w:val="006952D2"/>
    <w:rsid w:val="00705AB4"/>
    <w:rsid w:val="00716B23"/>
    <w:rsid w:val="00722DDD"/>
    <w:rsid w:val="007370EF"/>
    <w:rsid w:val="00767394"/>
    <w:rsid w:val="0077673B"/>
    <w:rsid w:val="007B11D2"/>
    <w:rsid w:val="007C4619"/>
    <w:rsid w:val="0080233A"/>
    <w:rsid w:val="00802EF8"/>
    <w:rsid w:val="00821DCB"/>
    <w:rsid w:val="00840769"/>
    <w:rsid w:val="008456BE"/>
    <w:rsid w:val="00850891"/>
    <w:rsid w:val="00867EA6"/>
    <w:rsid w:val="00873C87"/>
    <w:rsid w:val="00916DBF"/>
    <w:rsid w:val="00932045"/>
    <w:rsid w:val="00961AE0"/>
    <w:rsid w:val="0096447D"/>
    <w:rsid w:val="00983F25"/>
    <w:rsid w:val="009860FB"/>
    <w:rsid w:val="00995F61"/>
    <w:rsid w:val="00995FB1"/>
    <w:rsid w:val="0099703B"/>
    <w:rsid w:val="009F3D85"/>
    <w:rsid w:val="00A309AB"/>
    <w:rsid w:val="00A548B9"/>
    <w:rsid w:val="00A5738A"/>
    <w:rsid w:val="00A63770"/>
    <w:rsid w:val="00A66E55"/>
    <w:rsid w:val="00A72EF1"/>
    <w:rsid w:val="00AA1526"/>
    <w:rsid w:val="00B25F91"/>
    <w:rsid w:val="00B65BE4"/>
    <w:rsid w:val="00BA16BB"/>
    <w:rsid w:val="00BB04D0"/>
    <w:rsid w:val="00BE05BF"/>
    <w:rsid w:val="00BF2BD4"/>
    <w:rsid w:val="00C012DF"/>
    <w:rsid w:val="00C10584"/>
    <w:rsid w:val="00C544F7"/>
    <w:rsid w:val="00C553C6"/>
    <w:rsid w:val="00C703A9"/>
    <w:rsid w:val="00C97D0D"/>
    <w:rsid w:val="00CB4BF3"/>
    <w:rsid w:val="00CB51F4"/>
    <w:rsid w:val="00CC20D4"/>
    <w:rsid w:val="00CD6826"/>
    <w:rsid w:val="00D121ED"/>
    <w:rsid w:val="00D12FD8"/>
    <w:rsid w:val="00D33082"/>
    <w:rsid w:val="00D83356"/>
    <w:rsid w:val="00D9033B"/>
    <w:rsid w:val="00D92F32"/>
    <w:rsid w:val="00DC0C69"/>
    <w:rsid w:val="00DC2438"/>
    <w:rsid w:val="00DF0AE1"/>
    <w:rsid w:val="00DF6B4B"/>
    <w:rsid w:val="00E06A01"/>
    <w:rsid w:val="00E1033D"/>
    <w:rsid w:val="00E50DE4"/>
    <w:rsid w:val="00E5519A"/>
    <w:rsid w:val="00E76FE7"/>
    <w:rsid w:val="00E81CDC"/>
    <w:rsid w:val="00E91CD7"/>
    <w:rsid w:val="00EB0D6F"/>
    <w:rsid w:val="00F11881"/>
    <w:rsid w:val="00F11CDB"/>
    <w:rsid w:val="00F9613B"/>
    <w:rsid w:val="00FA1E9E"/>
    <w:rsid w:val="00FE161A"/>
    <w:rsid w:val="00FE2679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3D0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qFormat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99" w:qFormat="1"/>
    <w:lsdException w:name="Emphasis" w:uiPriority="99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3082"/>
    <w:pPr>
      <w:spacing w:line="288" w:lineRule="auto"/>
    </w:pPr>
    <w:rPr>
      <w:rFonts w:ascii="Arial" w:hAnsi="Arial"/>
      <w:szCs w:val="24"/>
    </w:rPr>
  </w:style>
  <w:style w:type="paragraph" w:styleId="berschrift1">
    <w:name w:val="heading 1"/>
    <w:basedOn w:val="Fliesstext"/>
    <w:next w:val="Fliesstext"/>
    <w:qFormat/>
    <w:rsid w:val="005B3A58"/>
    <w:pPr>
      <w:keepNext/>
      <w:numPr>
        <w:numId w:val="8"/>
      </w:numPr>
      <w:spacing w:after="280"/>
      <w:outlineLvl w:val="0"/>
    </w:pPr>
    <w:rPr>
      <w:rFonts w:cs="Arial"/>
      <w:b/>
      <w:bCs/>
      <w:kern w:val="24"/>
      <w:sz w:val="24"/>
      <w:szCs w:val="32"/>
    </w:rPr>
  </w:style>
  <w:style w:type="paragraph" w:styleId="berschrift2">
    <w:name w:val="heading 2"/>
    <w:basedOn w:val="Fliesstext"/>
    <w:next w:val="Fliesstext"/>
    <w:qFormat/>
    <w:rsid w:val="009F3D85"/>
    <w:pPr>
      <w:keepNext/>
      <w:numPr>
        <w:ilvl w:val="1"/>
        <w:numId w:val="8"/>
      </w:numPr>
      <w:tabs>
        <w:tab w:val="clear" w:pos="567"/>
        <w:tab w:val="left" w:pos="369"/>
      </w:tabs>
      <w:spacing w:before="280"/>
      <w:ind w:left="369" w:hanging="369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Fliesstext"/>
    <w:next w:val="Fliesstext"/>
    <w:qFormat/>
    <w:rsid w:val="009F3D85"/>
    <w:pPr>
      <w:keepNext/>
      <w:numPr>
        <w:ilvl w:val="2"/>
        <w:numId w:val="8"/>
      </w:numPr>
      <w:tabs>
        <w:tab w:val="clear" w:pos="851"/>
        <w:tab w:val="left" w:pos="510"/>
      </w:tabs>
      <w:spacing w:before="280"/>
      <w:ind w:left="510" w:hanging="510"/>
      <w:outlineLvl w:val="2"/>
    </w:pPr>
    <w:rPr>
      <w:rFonts w:cs="Arial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Fliesstext"/>
    <w:qFormat/>
    <w:rsid w:val="00FF0476"/>
    <w:pPr>
      <w:spacing w:line="144" w:lineRule="exact"/>
    </w:pPr>
    <w:rPr>
      <w:sz w:val="12"/>
    </w:rPr>
  </w:style>
  <w:style w:type="paragraph" w:styleId="Aufzhlungszeichen">
    <w:name w:val="List Bullet"/>
    <w:basedOn w:val="Fliesstext"/>
    <w:qFormat/>
    <w:rsid w:val="0080233A"/>
    <w:pPr>
      <w:numPr>
        <w:numId w:val="1"/>
      </w:numPr>
      <w:tabs>
        <w:tab w:val="clear" w:pos="284"/>
        <w:tab w:val="left" w:pos="198"/>
      </w:tabs>
      <w:ind w:left="198" w:hanging="198"/>
    </w:pPr>
  </w:style>
  <w:style w:type="paragraph" w:styleId="Aufzhlungszeichen2">
    <w:name w:val="List Bullet 2"/>
    <w:basedOn w:val="Fliesstext"/>
    <w:qFormat/>
    <w:rsid w:val="00722DDD"/>
    <w:pPr>
      <w:numPr>
        <w:numId w:val="2"/>
      </w:numPr>
      <w:tabs>
        <w:tab w:val="clear" w:pos="568"/>
        <w:tab w:val="left" w:pos="397"/>
      </w:tabs>
      <w:ind w:left="396" w:hanging="198"/>
    </w:pPr>
  </w:style>
  <w:style w:type="numbering" w:styleId="111111">
    <w:name w:val="Outline List 2"/>
    <w:basedOn w:val="KeineListe"/>
    <w:semiHidden/>
    <w:rsid w:val="00173F42"/>
    <w:pPr>
      <w:numPr>
        <w:numId w:val="8"/>
      </w:numPr>
    </w:pPr>
  </w:style>
  <w:style w:type="paragraph" w:customStyle="1" w:styleId="Pagina">
    <w:name w:val="Pagina"/>
    <w:basedOn w:val="Fuzeile"/>
    <w:semiHidden/>
    <w:rsid w:val="00FF0476"/>
    <w:pPr>
      <w:jc w:val="right"/>
    </w:pPr>
  </w:style>
  <w:style w:type="paragraph" w:styleId="Dokumentstruktur">
    <w:name w:val="Document Map"/>
    <w:basedOn w:val="Standard"/>
    <w:semiHidden/>
    <w:rsid w:val="000B0AA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5B3A58"/>
    <w:pPr>
      <w:tabs>
        <w:tab w:val="center" w:pos="4536"/>
        <w:tab w:val="right" w:pos="9072"/>
      </w:tabs>
    </w:pPr>
  </w:style>
  <w:style w:type="paragraph" w:styleId="Verzeichnis1">
    <w:name w:val="toc 1"/>
    <w:basedOn w:val="Fliesstext"/>
    <w:next w:val="Fliesstext"/>
    <w:rsid w:val="00D92F32"/>
    <w:pPr>
      <w:tabs>
        <w:tab w:val="left" w:pos="680"/>
        <w:tab w:val="right" w:pos="6804"/>
      </w:tabs>
      <w:spacing w:before="280"/>
      <w:ind w:left="680" w:right="567" w:hanging="680"/>
    </w:pPr>
    <w:rPr>
      <w:b/>
    </w:rPr>
  </w:style>
  <w:style w:type="paragraph" w:styleId="Verzeichnis2">
    <w:name w:val="toc 2"/>
    <w:basedOn w:val="Fliesstext"/>
    <w:next w:val="Fliesstext"/>
    <w:autoRedefine/>
    <w:rsid w:val="00D92F32"/>
    <w:pPr>
      <w:tabs>
        <w:tab w:val="left" w:pos="680"/>
        <w:tab w:val="right" w:pos="6804"/>
      </w:tabs>
      <w:ind w:left="680" w:right="567" w:hanging="680"/>
    </w:pPr>
  </w:style>
  <w:style w:type="paragraph" w:styleId="Verzeichnis3">
    <w:name w:val="toc 3"/>
    <w:basedOn w:val="Fliesstext"/>
    <w:next w:val="Fliesstext"/>
    <w:autoRedefine/>
    <w:rsid w:val="00D92F32"/>
    <w:pPr>
      <w:tabs>
        <w:tab w:val="left" w:pos="680"/>
        <w:tab w:val="right" w:pos="6804"/>
      </w:tabs>
      <w:ind w:left="680" w:right="567" w:hanging="680"/>
    </w:pPr>
    <w:rPr>
      <w:noProof/>
    </w:rPr>
  </w:style>
  <w:style w:type="paragraph" w:customStyle="1" w:styleId="Fliesstext">
    <w:name w:val="Fliesstext"/>
    <w:basedOn w:val="Standard"/>
    <w:qFormat/>
    <w:rsid w:val="00FE161A"/>
  </w:style>
  <w:style w:type="paragraph" w:styleId="Titel">
    <w:name w:val="Title"/>
    <w:basedOn w:val="Fliesstext"/>
    <w:next w:val="Fliesstext"/>
    <w:qFormat/>
    <w:rsid w:val="00E91CD7"/>
    <w:rPr>
      <w:b/>
      <w:sz w:val="24"/>
    </w:rPr>
  </w:style>
  <w:style w:type="paragraph" w:customStyle="1" w:styleId="Aufzhlung">
    <w:name w:val="Aufzählung"/>
    <w:basedOn w:val="Fliesstext"/>
    <w:qFormat/>
    <w:rsid w:val="00722DDD"/>
    <w:pPr>
      <w:numPr>
        <w:numId w:val="25"/>
      </w:numPr>
      <w:tabs>
        <w:tab w:val="clear" w:pos="540"/>
        <w:tab w:val="left" w:pos="369"/>
      </w:tabs>
      <w:ind w:left="369" w:hanging="369"/>
    </w:pPr>
  </w:style>
  <w:style w:type="paragraph" w:styleId="Sprechblasentext">
    <w:name w:val="Balloon Text"/>
    <w:basedOn w:val="Standard"/>
    <w:link w:val="SprechblasentextZeichen"/>
    <w:semiHidden/>
    <w:rsid w:val="000C08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semiHidden/>
    <w:rsid w:val="000C0894"/>
    <w:rPr>
      <w:rFonts w:ascii="Segoe UI" w:hAnsi="Segoe UI" w:cs="Segoe UI"/>
      <w:sz w:val="18"/>
      <w:szCs w:val="18"/>
    </w:rPr>
  </w:style>
  <w:style w:type="character" w:styleId="Kommentarzeichen">
    <w:name w:val="annotation reference"/>
    <w:semiHidden/>
    <w:rsid w:val="00BF2BD4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BF2BD4"/>
    <w:rPr>
      <w:szCs w:val="20"/>
    </w:rPr>
  </w:style>
  <w:style w:type="character" w:customStyle="1" w:styleId="KommentartextZeichen">
    <w:name w:val="Kommentartext Zeichen"/>
    <w:link w:val="Kommentartext"/>
    <w:semiHidden/>
    <w:rsid w:val="00BF2BD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BF2BD4"/>
    <w:rPr>
      <w:b/>
      <w:bCs/>
    </w:rPr>
  </w:style>
  <w:style w:type="character" w:customStyle="1" w:styleId="KommentarthemaZeichen">
    <w:name w:val="Kommentarthema Zeichen"/>
    <w:link w:val="Kommentarthema"/>
    <w:semiHidden/>
    <w:rsid w:val="00BF2BD4"/>
    <w:rPr>
      <w:rFonts w:ascii="Arial" w:hAnsi="Arial"/>
      <w:b/>
      <w:bCs/>
    </w:rPr>
  </w:style>
  <w:style w:type="character" w:styleId="Platzhaltertext">
    <w:name w:val="Placeholder Text"/>
    <w:uiPriority w:val="99"/>
    <w:semiHidden/>
    <w:rsid w:val="0051168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qFormat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99" w:qFormat="1"/>
    <w:lsdException w:name="Emphasis" w:uiPriority="99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3082"/>
    <w:pPr>
      <w:spacing w:line="288" w:lineRule="auto"/>
    </w:pPr>
    <w:rPr>
      <w:rFonts w:ascii="Arial" w:hAnsi="Arial"/>
      <w:szCs w:val="24"/>
    </w:rPr>
  </w:style>
  <w:style w:type="paragraph" w:styleId="berschrift1">
    <w:name w:val="heading 1"/>
    <w:basedOn w:val="Fliesstext"/>
    <w:next w:val="Fliesstext"/>
    <w:qFormat/>
    <w:rsid w:val="005B3A58"/>
    <w:pPr>
      <w:keepNext/>
      <w:numPr>
        <w:numId w:val="8"/>
      </w:numPr>
      <w:spacing w:after="280"/>
      <w:outlineLvl w:val="0"/>
    </w:pPr>
    <w:rPr>
      <w:rFonts w:cs="Arial"/>
      <w:b/>
      <w:bCs/>
      <w:kern w:val="24"/>
      <w:sz w:val="24"/>
      <w:szCs w:val="32"/>
    </w:rPr>
  </w:style>
  <w:style w:type="paragraph" w:styleId="berschrift2">
    <w:name w:val="heading 2"/>
    <w:basedOn w:val="Fliesstext"/>
    <w:next w:val="Fliesstext"/>
    <w:qFormat/>
    <w:rsid w:val="009F3D85"/>
    <w:pPr>
      <w:keepNext/>
      <w:numPr>
        <w:ilvl w:val="1"/>
        <w:numId w:val="8"/>
      </w:numPr>
      <w:tabs>
        <w:tab w:val="clear" w:pos="567"/>
        <w:tab w:val="left" w:pos="369"/>
      </w:tabs>
      <w:spacing w:before="280"/>
      <w:ind w:left="369" w:hanging="369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Fliesstext"/>
    <w:next w:val="Fliesstext"/>
    <w:qFormat/>
    <w:rsid w:val="009F3D85"/>
    <w:pPr>
      <w:keepNext/>
      <w:numPr>
        <w:ilvl w:val="2"/>
        <w:numId w:val="8"/>
      </w:numPr>
      <w:tabs>
        <w:tab w:val="clear" w:pos="851"/>
        <w:tab w:val="left" w:pos="510"/>
      </w:tabs>
      <w:spacing w:before="280"/>
      <w:ind w:left="510" w:hanging="510"/>
      <w:outlineLvl w:val="2"/>
    </w:pPr>
    <w:rPr>
      <w:rFonts w:cs="Arial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Fliesstext"/>
    <w:qFormat/>
    <w:rsid w:val="00FF0476"/>
    <w:pPr>
      <w:spacing w:line="144" w:lineRule="exact"/>
    </w:pPr>
    <w:rPr>
      <w:sz w:val="12"/>
    </w:rPr>
  </w:style>
  <w:style w:type="paragraph" w:styleId="Aufzhlungszeichen">
    <w:name w:val="List Bullet"/>
    <w:basedOn w:val="Fliesstext"/>
    <w:qFormat/>
    <w:rsid w:val="0080233A"/>
    <w:pPr>
      <w:numPr>
        <w:numId w:val="1"/>
      </w:numPr>
      <w:tabs>
        <w:tab w:val="clear" w:pos="284"/>
        <w:tab w:val="left" w:pos="198"/>
      </w:tabs>
      <w:ind w:left="198" w:hanging="198"/>
    </w:pPr>
  </w:style>
  <w:style w:type="paragraph" w:styleId="Aufzhlungszeichen2">
    <w:name w:val="List Bullet 2"/>
    <w:basedOn w:val="Fliesstext"/>
    <w:qFormat/>
    <w:rsid w:val="00722DDD"/>
    <w:pPr>
      <w:numPr>
        <w:numId w:val="2"/>
      </w:numPr>
      <w:tabs>
        <w:tab w:val="clear" w:pos="568"/>
        <w:tab w:val="left" w:pos="397"/>
      </w:tabs>
      <w:ind w:left="396" w:hanging="198"/>
    </w:pPr>
  </w:style>
  <w:style w:type="numbering" w:styleId="111111">
    <w:name w:val="Outline List 2"/>
    <w:basedOn w:val="KeineListe"/>
    <w:semiHidden/>
    <w:rsid w:val="00173F42"/>
    <w:pPr>
      <w:numPr>
        <w:numId w:val="8"/>
      </w:numPr>
    </w:pPr>
  </w:style>
  <w:style w:type="paragraph" w:customStyle="1" w:styleId="Pagina">
    <w:name w:val="Pagina"/>
    <w:basedOn w:val="Fuzeile"/>
    <w:semiHidden/>
    <w:rsid w:val="00FF0476"/>
    <w:pPr>
      <w:jc w:val="right"/>
    </w:pPr>
  </w:style>
  <w:style w:type="paragraph" w:styleId="Dokumentstruktur">
    <w:name w:val="Document Map"/>
    <w:basedOn w:val="Standard"/>
    <w:semiHidden/>
    <w:rsid w:val="000B0AA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5B3A58"/>
    <w:pPr>
      <w:tabs>
        <w:tab w:val="center" w:pos="4536"/>
        <w:tab w:val="right" w:pos="9072"/>
      </w:tabs>
    </w:pPr>
  </w:style>
  <w:style w:type="paragraph" w:styleId="Verzeichnis1">
    <w:name w:val="toc 1"/>
    <w:basedOn w:val="Fliesstext"/>
    <w:next w:val="Fliesstext"/>
    <w:rsid w:val="00D92F32"/>
    <w:pPr>
      <w:tabs>
        <w:tab w:val="left" w:pos="680"/>
        <w:tab w:val="right" w:pos="6804"/>
      </w:tabs>
      <w:spacing w:before="280"/>
      <w:ind w:left="680" w:right="567" w:hanging="680"/>
    </w:pPr>
    <w:rPr>
      <w:b/>
    </w:rPr>
  </w:style>
  <w:style w:type="paragraph" w:styleId="Verzeichnis2">
    <w:name w:val="toc 2"/>
    <w:basedOn w:val="Fliesstext"/>
    <w:next w:val="Fliesstext"/>
    <w:autoRedefine/>
    <w:rsid w:val="00D92F32"/>
    <w:pPr>
      <w:tabs>
        <w:tab w:val="left" w:pos="680"/>
        <w:tab w:val="right" w:pos="6804"/>
      </w:tabs>
      <w:ind w:left="680" w:right="567" w:hanging="680"/>
    </w:pPr>
  </w:style>
  <w:style w:type="paragraph" w:styleId="Verzeichnis3">
    <w:name w:val="toc 3"/>
    <w:basedOn w:val="Fliesstext"/>
    <w:next w:val="Fliesstext"/>
    <w:autoRedefine/>
    <w:rsid w:val="00D92F32"/>
    <w:pPr>
      <w:tabs>
        <w:tab w:val="left" w:pos="680"/>
        <w:tab w:val="right" w:pos="6804"/>
      </w:tabs>
      <w:ind w:left="680" w:right="567" w:hanging="680"/>
    </w:pPr>
    <w:rPr>
      <w:noProof/>
    </w:rPr>
  </w:style>
  <w:style w:type="paragraph" w:customStyle="1" w:styleId="Fliesstext">
    <w:name w:val="Fliesstext"/>
    <w:basedOn w:val="Standard"/>
    <w:qFormat/>
    <w:rsid w:val="00FE161A"/>
  </w:style>
  <w:style w:type="paragraph" w:styleId="Titel">
    <w:name w:val="Title"/>
    <w:basedOn w:val="Fliesstext"/>
    <w:next w:val="Fliesstext"/>
    <w:qFormat/>
    <w:rsid w:val="00E91CD7"/>
    <w:rPr>
      <w:b/>
      <w:sz w:val="24"/>
    </w:rPr>
  </w:style>
  <w:style w:type="paragraph" w:customStyle="1" w:styleId="Aufzhlung">
    <w:name w:val="Aufzählung"/>
    <w:basedOn w:val="Fliesstext"/>
    <w:qFormat/>
    <w:rsid w:val="00722DDD"/>
    <w:pPr>
      <w:numPr>
        <w:numId w:val="25"/>
      </w:numPr>
      <w:tabs>
        <w:tab w:val="clear" w:pos="540"/>
        <w:tab w:val="left" w:pos="369"/>
      </w:tabs>
      <w:ind w:left="369" w:hanging="369"/>
    </w:pPr>
  </w:style>
  <w:style w:type="paragraph" w:styleId="Sprechblasentext">
    <w:name w:val="Balloon Text"/>
    <w:basedOn w:val="Standard"/>
    <w:link w:val="SprechblasentextZeichen"/>
    <w:semiHidden/>
    <w:rsid w:val="000C08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semiHidden/>
    <w:rsid w:val="000C0894"/>
    <w:rPr>
      <w:rFonts w:ascii="Segoe UI" w:hAnsi="Segoe UI" w:cs="Segoe UI"/>
      <w:sz w:val="18"/>
      <w:szCs w:val="18"/>
    </w:rPr>
  </w:style>
  <w:style w:type="character" w:styleId="Kommentarzeichen">
    <w:name w:val="annotation reference"/>
    <w:semiHidden/>
    <w:rsid w:val="00BF2BD4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BF2BD4"/>
    <w:rPr>
      <w:szCs w:val="20"/>
    </w:rPr>
  </w:style>
  <w:style w:type="character" w:customStyle="1" w:styleId="KommentartextZeichen">
    <w:name w:val="Kommentartext Zeichen"/>
    <w:link w:val="Kommentartext"/>
    <w:semiHidden/>
    <w:rsid w:val="00BF2BD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BF2BD4"/>
    <w:rPr>
      <w:b/>
      <w:bCs/>
    </w:rPr>
  </w:style>
  <w:style w:type="character" w:customStyle="1" w:styleId="KommentarthemaZeichen">
    <w:name w:val="Kommentarthema Zeichen"/>
    <w:link w:val="Kommentarthema"/>
    <w:semiHidden/>
    <w:rsid w:val="00BF2BD4"/>
    <w:rPr>
      <w:rFonts w:ascii="Arial" w:hAnsi="Arial"/>
      <w:b/>
      <w:bCs/>
    </w:rPr>
  </w:style>
  <w:style w:type="character" w:styleId="Platzhaltertext">
    <w:name w:val="Placeholder Text"/>
    <w:uiPriority w:val="99"/>
    <w:semiHidden/>
    <w:rsid w:val="00511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ispi.int\Gruppen\Pool\Vorlagen\Kispi%20Vorlagen%202016\Kispi\Dokument_leer_hoch.dotx" TargetMode="External"/></Relationships>
</file>

<file path=word/theme/theme1.xml><?xml version="1.0" encoding="utf-8"?>
<a:theme xmlns:a="http://schemas.openxmlformats.org/drawingml/2006/main" name="Office Theme">
  <a:themeElements>
    <a:clrScheme name="Kinderspital Zürich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4B4E4"/>
      </a:accent1>
      <a:accent2>
        <a:srgbClr val="41A62A"/>
      </a:accent2>
      <a:accent3>
        <a:srgbClr val="F1E967"/>
      </a:accent3>
      <a:accent4>
        <a:srgbClr val="542059"/>
      </a:accent4>
      <a:accent5>
        <a:srgbClr val="A11035"/>
      </a:accent5>
      <a:accent6>
        <a:srgbClr val="E75291"/>
      </a:accent6>
      <a:hlink>
        <a:srgbClr val="009999"/>
      </a:hlink>
      <a:folHlink>
        <a:srgbClr val="99CC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7620-514F-CE45-976F-46727AA3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\\kispi.int\Gruppen\Pool\Vorlagen\Kispi Vorlagen 2016\Kispi\Dokument_leer_hoch.dotx</Template>
  <TotalTime>0</TotalTime>
  <Pages>2</Pages>
  <Words>456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n c ag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subject/>
  <dc:creator>Martin Theiler</dc:creator>
  <cp:keywords/>
  <dc:description/>
  <cp:lastModifiedBy>Doris Straub Piccirillo</cp:lastModifiedBy>
  <cp:revision>5</cp:revision>
  <cp:lastPrinted>2015-04-21T08:37:00Z</cp:lastPrinted>
  <dcterms:created xsi:type="dcterms:W3CDTF">2017-08-15T19:09:00Z</dcterms:created>
  <dcterms:modified xsi:type="dcterms:W3CDTF">2019-05-10T10:38:00Z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1471162356</vt:i4>
  </property>
  <property fmtid="{D5CDD505-2E9C-101B-9397-08002B2CF9AE}" pid="3" name="_NewReviewCycle">
    <vt:lpwstr/>
  </property>
  <property fmtid="{D5CDD505-2E9C-101B-9397-08002B2CF9AE}" pid="4" name="_EmailSubject">
    <vt:lpwstr>Allergie im pädiatrischen Alltag Kurs 1.9.17 [HIN secured]</vt:lpwstr>
  </property>
  <property fmtid="{D5CDD505-2E9C-101B-9397-08002B2CF9AE}" pid="5" name="_AuthorEmail">
    <vt:lpwstr>Martin.Theiler@kispi.uzh.ch</vt:lpwstr>
  </property>
  <property fmtid="{D5CDD505-2E9C-101B-9397-08002B2CF9AE}" pid="6" name="_AuthorEmailDisplayName">
    <vt:lpwstr>Theiler Martin</vt:lpwstr>
  </property>
</Properties>
</file>