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8D" w:rsidRDefault="00734A1F" w:rsidP="00D415E9">
      <w:pPr>
        <w:pStyle w:val="Titel"/>
        <w:tabs>
          <w:tab w:val="left" w:pos="2160"/>
        </w:tabs>
        <w:jc w:val="left"/>
        <w:rPr>
          <w:sz w:val="36"/>
        </w:rPr>
      </w:pPr>
      <w:r>
        <w:rPr>
          <w:sz w:val="36"/>
        </w:rPr>
        <w:t xml:space="preserve">Behandlungsplan für </w:t>
      </w:r>
    </w:p>
    <w:p w:rsidR="00734A1F" w:rsidRPr="001F2197" w:rsidRDefault="00734A1F" w:rsidP="00D415E9">
      <w:pPr>
        <w:pStyle w:val="Titel"/>
        <w:tabs>
          <w:tab w:val="left" w:pos="2160"/>
        </w:tabs>
        <w:jc w:val="left"/>
        <w:rPr>
          <w:sz w:val="36"/>
        </w:rPr>
      </w:pPr>
      <w:r>
        <w:rPr>
          <w:sz w:val="36"/>
        </w:rPr>
        <w:t>das allergische Kind</w:t>
      </w:r>
    </w:p>
    <w:p w:rsidR="00734A1F" w:rsidRDefault="00734A1F">
      <w:pPr>
        <w:pStyle w:val="Titel"/>
        <w:rPr>
          <w:sz w:val="20"/>
        </w:rPr>
      </w:pPr>
    </w:p>
    <w:p w:rsidR="00734A1F" w:rsidRDefault="00734A1F">
      <w:pPr>
        <w:pStyle w:val="Titel"/>
        <w:rPr>
          <w:sz w:val="20"/>
        </w:rPr>
      </w:pPr>
    </w:p>
    <w:p w:rsidR="00734A1F" w:rsidRDefault="00EC1582">
      <w:pPr>
        <w:pStyle w:val="Titel"/>
        <w:tabs>
          <w:tab w:val="left" w:pos="1980"/>
        </w:tabs>
        <w:ind w:firstLine="1416"/>
        <w:jc w:val="left"/>
        <w:rPr>
          <w:b w:val="0"/>
          <w:sz w:val="24"/>
        </w:rPr>
        <w:sectPr w:rsidR="00734A1F">
          <w:headerReference w:type="even" r:id="rId7"/>
          <w:headerReference w:type="default" r:id="rId8"/>
          <w:footerReference w:type="default" r:id="rId9"/>
          <w:footerReference w:type="first" r:id="rId10"/>
          <w:pgSz w:w="11879" w:h="16817"/>
          <w:pgMar w:top="1576" w:right="1418" w:bottom="1134" w:left="1871" w:header="697" w:footer="567" w:gutter="0"/>
          <w:cols w:num="2" w:space="709"/>
          <w:titlePg/>
        </w:sectPr>
      </w:pPr>
      <w:r>
        <w:rPr>
          <w:noProof/>
          <w:lang w:val="de-CH" w:eastAsia="de-CH"/>
        </w:rPr>
        <w:lastRenderedPageBreak/>
        <w:drawing>
          <wp:inline distT="0" distB="0" distL="0" distR="0">
            <wp:extent cx="1569720" cy="73914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1F" w:rsidRDefault="00416550">
      <w:pPr>
        <w:pStyle w:val="Titel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Datum :</w:t>
      </w:r>
      <w:r w:rsidR="00967D8B">
        <w:rPr>
          <w:b w:val="0"/>
          <w:sz w:val="24"/>
        </w:rPr>
        <w:t xml:space="preserve"> </w:t>
      </w:r>
    </w:p>
    <w:p w:rsidR="00734A1F" w:rsidRDefault="00734A1F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2910"/>
        <w:gridCol w:w="3430"/>
      </w:tblGrid>
      <w:tr w:rsidR="00734A1F">
        <w:tblPrEx>
          <w:tblCellMar>
            <w:top w:w="0" w:type="dxa"/>
            <w:bottom w:w="0" w:type="dxa"/>
          </w:tblCellMar>
        </w:tblPrEx>
        <w:tc>
          <w:tcPr>
            <w:tcW w:w="2910" w:type="dxa"/>
          </w:tcPr>
          <w:p w:rsidR="00734A1F" w:rsidRDefault="00734A1F">
            <w:pPr>
              <w:tabs>
                <w:tab w:val="left" w:pos="1985"/>
              </w:tabs>
              <w:ind w:right="-461"/>
              <w:jc w:val="both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Name</w:t>
            </w:r>
          </w:p>
          <w:p w:rsidR="00734A1F" w:rsidRPr="003E7CFF" w:rsidRDefault="00734A1F">
            <w:pPr>
              <w:tabs>
                <w:tab w:val="left" w:pos="1985"/>
              </w:tabs>
              <w:ind w:right="-461"/>
              <w:jc w:val="both"/>
              <w:rPr>
                <w:b/>
                <w:sz w:val="22"/>
                <w:lang w:val="de-CH"/>
              </w:rPr>
            </w:pPr>
          </w:p>
        </w:tc>
        <w:tc>
          <w:tcPr>
            <w:tcW w:w="2910" w:type="dxa"/>
          </w:tcPr>
          <w:p w:rsidR="00734A1F" w:rsidRDefault="00734A1F">
            <w:pPr>
              <w:tabs>
                <w:tab w:val="left" w:pos="1985"/>
              </w:tabs>
              <w:ind w:right="-461"/>
              <w:jc w:val="both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Vorname</w:t>
            </w:r>
          </w:p>
          <w:p w:rsidR="007E61EB" w:rsidRPr="007E61EB" w:rsidRDefault="007E61EB">
            <w:pPr>
              <w:tabs>
                <w:tab w:val="left" w:pos="1985"/>
              </w:tabs>
              <w:ind w:right="-461"/>
              <w:jc w:val="both"/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3430" w:type="dxa"/>
          </w:tcPr>
          <w:p w:rsidR="00734A1F" w:rsidRDefault="00734A1F">
            <w:pPr>
              <w:tabs>
                <w:tab w:val="left" w:pos="1985"/>
              </w:tabs>
              <w:ind w:right="-461"/>
              <w:jc w:val="both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Geburtsdatum</w:t>
            </w:r>
          </w:p>
          <w:p w:rsidR="007E61EB" w:rsidRPr="007E61EB" w:rsidRDefault="007E61EB">
            <w:pPr>
              <w:tabs>
                <w:tab w:val="left" w:pos="1985"/>
              </w:tabs>
              <w:ind w:right="-461"/>
              <w:jc w:val="both"/>
              <w:rPr>
                <w:b/>
                <w:sz w:val="20"/>
                <w:szCs w:val="20"/>
                <w:lang w:val="de-CH"/>
              </w:rPr>
            </w:pPr>
          </w:p>
        </w:tc>
      </w:tr>
    </w:tbl>
    <w:p w:rsidR="00734A1F" w:rsidRDefault="00734A1F">
      <w:pPr>
        <w:tabs>
          <w:tab w:val="left" w:pos="1985"/>
        </w:tabs>
        <w:ind w:right="-461"/>
        <w:jc w:val="both"/>
      </w:pPr>
      <w:r>
        <w:tab/>
      </w:r>
    </w:p>
    <w:p w:rsidR="00734A1F" w:rsidRPr="001D31A4" w:rsidRDefault="00665742">
      <w:pPr>
        <w:jc w:val="center"/>
        <w:rPr>
          <w:b/>
          <w:sz w:val="28"/>
          <w:szCs w:val="28"/>
        </w:rPr>
      </w:pPr>
      <w:r w:rsidRPr="001D31A4">
        <w:rPr>
          <w:b/>
          <w:sz w:val="28"/>
          <w:szCs w:val="28"/>
        </w:rPr>
        <w:t>STRIKT ZU VERMEIDENDE LEBENSMITTEL</w:t>
      </w:r>
    </w:p>
    <w:p w:rsidR="00734A1F" w:rsidRDefault="00734A1F">
      <w:pPr>
        <w:rPr>
          <w:u w:val="single"/>
        </w:rPr>
      </w:pPr>
    </w:p>
    <w:p w:rsidR="003E7CFF" w:rsidRDefault="003E7CFF" w:rsidP="00734A1F">
      <w:pPr>
        <w:jc w:val="both"/>
        <w:rPr>
          <w:sz w:val="32"/>
          <w:szCs w:val="32"/>
        </w:rPr>
      </w:pPr>
    </w:p>
    <w:p w:rsidR="00734A1F" w:rsidRPr="00B87603" w:rsidRDefault="00734A1F" w:rsidP="00D9589C">
      <w:pPr>
        <w:jc w:val="center"/>
        <w:rPr>
          <w:b/>
        </w:rPr>
      </w:pPr>
      <w:r w:rsidRPr="00B87603">
        <w:rPr>
          <w:b/>
        </w:rPr>
        <w:t xml:space="preserve">Striktes </w:t>
      </w:r>
      <w:r w:rsidR="00DE058D" w:rsidRPr="00B87603">
        <w:rPr>
          <w:b/>
        </w:rPr>
        <w:t>M</w:t>
      </w:r>
      <w:r w:rsidRPr="00B87603">
        <w:rPr>
          <w:b/>
        </w:rPr>
        <w:t xml:space="preserve">eiden </w:t>
      </w:r>
      <w:r w:rsidR="003E7CFF">
        <w:rPr>
          <w:b/>
        </w:rPr>
        <w:t xml:space="preserve">von </w:t>
      </w:r>
    </w:p>
    <w:p w:rsidR="00734A1F" w:rsidRPr="00B853CE" w:rsidRDefault="00734A1F" w:rsidP="00734A1F">
      <w:pPr>
        <w:jc w:val="both"/>
        <w:rPr>
          <w:sz w:val="20"/>
          <w:szCs w:val="20"/>
        </w:rPr>
      </w:pPr>
    </w:p>
    <w:p w:rsidR="00734A1F" w:rsidRPr="00B853CE" w:rsidRDefault="00734A1F">
      <w:pPr>
        <w:rPr>
          <w:i/>
          <w:iCs/>
          <w:sz w:val="20"/>
          <w:szCs w:val="20"/>
        </w:rPr>
      </w:pPr>
    </w:p>
    <w:p w:rsidR="00734A1F" w:rsidRDefault="00734A1F">
      <w:pPr>
        <w:rPr>
          <w:sz w:val="22"/>
        </w:rPr>
      </w:pPr>
    </w:p>
    <w:p w:rsidR="00734A1F" w:rsidRDefault="009A0D2D">
      <w:pPr>
        <w:jc w:val="center"/>
        <w:rPr>
          <w:b/>
        </w:rPr>
      </w:pPr>
      <w:r>
        <w:rPr>
          <w:b/>
        </w:rPr>
        <w:t xml:space="preserve">BEHANDLUNG IM FALLE EINER ALLERGISCHEN REAKTION </w:t>
      </w:r>
    </w:p>
    <w:p w:rsidR="00734A1F" w:rsidRDefault="00734A1F">
      <w:pPr>
        <w:rPr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420"/>
        <w:gridCol w:w="2550"/>
        <w:gridCol w:w="1590"/>
      </w:tblGrid>
      <w:tr w:rsidR="00734A1F" w:rsidTr="003E7CFF">
        <w:tc>
          <w:tcPr>
            <w:tcW w:w="1368" w:type="dxa"/>
          </w:tcPr>
          <w:p w:rsidR="00734A1F" w:rsidRDefault="00734A1F">
            <w:pPr>
              <w:rPr>
                <w:sz w:val="22"/>
              </w:rPr>
            </w:pPr>
            <w:r>
              <w:rPr>
                <w:sz w:val="22"/>
              </w:rPr>
              <w:t>Reaktion</w:t>
            </w:r>
          </w:p>
        </w:tc>
        <w:tc>
          <w:tcPr>
            <w:tcW w:w="3420" w:type="dxa"/>
          </w:tcPr>
          <w:p w:rsidR="00734A1F" w:rsidRDefault="00B853CE">
            <w:pPr>
              <w:rPr>
                <w:sz w:val="22"/>
              </w:rPr>
            </w:pPr>
            <w:r>
              <w:rPr>
                <w:sz w:val="22"/>
              </w:rPr>
              <w:t>Symptome</w:t>
            </w:r>
          </w:p>
        </w:tc>
        <w:tc>
          <w:tcPr>
            <w:tcW w:w="2550" w:type="dxa"/>
          </w:tcPr>
          <w:p w:rsidR="00734A1F" w:rsidRDefault="00734A1F">
            <w:pPr>
              <w:rPr>
                <w:sz w:val="22"/>
              </w:rPr>
            </w:pPr>
            <w:r>
              <w:rPr>
                <w:sz w:val="22"/>
              </w:rPr>
              <w:t>Behandlung</w:t>
            </w:r>
          </w:p>
        </w:tc>
        <w:tc>
          <w:tcPr>
            <w:tcW w:w="1590" w:type="dxa"/>
          </w:tcPr>
          <w:p w:rsidR="00734A1F" w:rsidRDefault="00734A1F">
            <w:pPr>
              <w:rPr>
                <w:sz w:val="22"/>
              </w:rPr>
            </w:pPr>
            <w:r>
              <w:rPr>
                <w:sz w:val="22"/>
              </w:rPr>
              <w:t>Dosis</w:t>
            </w:r>
          </w:p>
        </w:tc>
      </w:tr>
      <w:tr w:rsidR="00734A1F" w:rsidTr="003E7CFF">
        <w:tc>
          <w:tcPr>
            <w:tcW w:w="1368" w:type="dxa"/>
          </w:tcPr>
          <w:p w:rsidR="00734A1F" w:rsidRDefault="009A3C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Leichte generali-sierte allergische Reaktion</w:t>
            </w:r>
          </w:p>
        </w:tc>
        <w:tc>
          <w:tcPr>
            <w:tcW w:w="3420" w:type="dxa"/>
          </w:tcPr>
          <w:p w:rsidR="009A3C8C" w:rsidRDefault="009A3C8C" w:rsidP="009A3C8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</w:rPr>
            </w:pPr>
            <w:r>
              <w:rPr>
                <w:sz w:val="22"/>
              </w:rPr>
              <w:t>Juckreiz</w:t>
            </w:r>
          </w:p>
          <w:p w:rsidR="009A3C8C" w:rsidRDefault="009A3C8C" w:rsidP="009A3C8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</w:rPr>
            </w:pPr>
            <w:r>
              <w:rPr>
                <w:sz w:val="22"/>
              </w:rPr>
              <w:t>Hautausschlag</w:t>
            </w:r>
          </w:p>
          <w:p w:rsidR="009A3C8C" w:rsidRDefault="009A3C8C" w:rsidP="009A3C8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</w:rPr>
            </w:pPr>
            <w:r>
              <w:rPr>
                <w:sz w:val="22"/>
              </w:rPr>
              <w:t>Schwellung im Gesicht oder der</w:t>
            </w:r>
          </w:p>
          <w:p w:rsidR="009A3C8C" w:rsidRDefault="009A3C8C" w:rsidP="009A3C8C">
            <w:pPr>
              <w:ind w:left="72"/>
              <w:rPr>
                <w:sz w:val="22"/>
              </w:rPr>
            </w:pPr>
            <w:r>
              <w:rPr>
                <w:sz w:val="22"/>
              </w:rPr>
              <w:t xml:space="preserve">   Lippen </w:t>
            </w:r>
            <w:r w:rsidR="00B927BA" w:rsidRPr="00FD1ADC">
              <w:rPr>
                <w:sz w:val="22"/>
                <w:szCs w:val="22"/>
                <w:vertAlign w:val="superscript"/>
              </w:rPr>
              <w:t>×</w:t>
            </w:r>
            <w:r w:rsidR="00B927BA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9A3C8C" w:rsidRDefault="009A3C8C" w:rsidP="009A3C8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</w:rPr>
            </w:pPr>
            <w:r>
              <w:rPr>
                <w:sz w:val="22"/>
              </w:rPr>
              <w:t>Kribbeln im Mund</w:t>
            </w:r>
          </w:p>
          <w:p w:rsidR="00734A1F" w:rsidRDefault="009A3C8C" w:rsidP="009A3C8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</w:rPr>
            </w:pPr>
            <w:r>
              <w:rPr>
                <w:sz w:val="22"/>
              </w:rPr>
              <w:t>Bauchschmerzen</w:t>
            </w:r>
            <w:r w:rsidR="00B927BA">
              <w:rPr>
                <w:sz w:val="22"/>
              </w:rPr>
              <w:t xml:space="preserve"> </w:t>
            </w:r>
            <w:r w:rsidR="00B927BA" w:rsidRPr="00FD1ADC">
              <w:rPr>
                <w:sz w:val="22"/>
                <w:szCs w:val="22"/>
                <w:vertAlign w:val="superscript"/>
              </w:rPr>
              <w:t>×</w:t>
            </w:r>
          </w:p>
        </w:tc>
        <w:tc>
          <w:tcPr>
            <w:tcW w:w="2550" w:type="dxa"/>
          </w:tcPr>
          <w:p w:rsidR="00734A1F" w:rsidRDefault="00734A1F">
            <w:pPr>
              <w:rPr>
                <w:sz w:val="22"/>
              </w:rPr>
            </w:pPr>
            <w:r>
              <w:rPr>
                <w:i/>
                <w:sz w:val="22"/>
              </w:rPr>
              <w:t>Antihistaminikum</w:t>
            </w:r>
            <w:r>
              <w:rPr>
                <w:sz w:val="22"/>
              </w:rPr>
              <w:t> :</w:t>
            </w:r>
          </w:p>
          <w:p w:rsidR="00697E69" w:rsidRDefault="00697E69">
            <w:pPr>
              <w:rPr>
                <w:sz w:val="22"/>
              </w:rPr>
            </w:pPr>
            <w:r>
              <w:rPr>
                <w:sz w:val="22"/>
              </w:rPr>
              <w:t>Feniallerg</w:t>
            </w:r>
          </w:p>
          <w:p w:rsidR="0014208A" w:rsidRDefault="00B927BA">
            <w:pPr>
              <w:rPr>
                <w:sz w:val="22"/>
                <w:szCs w:val="22"/>
              </w:rPr>
            </w:pPr>
            <w:r w:rsidRPr="00FD1ADC">
              <w:rPr>
                <w:sz w:val="22"/>
                <w:szCs w:val="22"/>
              </w:rPr>
              <w:t>+</w:t>
            </w:r>
          </w:p>
          <w:p w:rsidR="00734A1F" w:rsidRDefault="00967D8B">
            <w:pPr>
              <w:rPr>
                <w:sz w:val="22"/>
              </w:rPr>
            </w:pPr>
            <w:r w:rsidRPr="00FD1ADC">
              <w:rPr>
                <w:i/>
                <w:sz w:val="22"/>
                <w:szCs w:val="22"/>
              </w:rPr>
              <w:t>Cortison</w:t>
            </w:r>
            <w:r w:rsidR="00B927BA" w:rsidRPr="00FD1ADC">
              <w:rPr>
                <w:i/>
                <w:sz w:val="22"/>
                <w:szCs w:val="22"/>
              </w:rPr>
              <w:t>:</w:t>
            </w:r>
            <w:r w:rsidR="00B927BA">
              <w:rPr>
                <w:sz w:val="22"/>
                <w:szCs w:val="22"/>
                <w:vertAlign w:val="superscript"/>
              </w:rPr>
              <w:t xml:space="preserve"> </w:t>
            </w:r>
            <w:r w:rsidRPr="00FD1ADC">
              <w:rPr>
                <w:sz w:val="22"/>
                <w:szCs w:val="22"/>
                <w:vertAlign w:val="superscript"/>
              </w:rPr>
              <w:t>×</w:t>
            </w:r>
          </w:p>
          <w:p w:rsidR="003E7CFF" w:rsidRDefault="00697E69">
            <w:pPr>
              <w:rPr>
                <w:sz w:val="22"/>
              </w:rPr>
            </w:pPr>
            <w:r>
              <w:rPr>
                <w:sz w:val="22"/>
              </w:rPr>
              <w:t>Betnesol</w:t>
            </w:r>
          </w:p>
          <w:p w:rsidR="00697E69" w:rsidRDefault="00697E69">
            <w:pPr>
              <w:rPr>
                <w:sz w:val="22"/>
              </w:rPr>
            </w:pPr>
          </w:p>
          <w:p w:rsidR="003E7CFF" w:rsidRDefault="00C11A7E">
            <w:pPr>
              <w:rPr>
                <w:sz w:val="22"/>
              </w:rPr>
            </w:pPr>
            <w:r>
              <w:rPr>
                <w:sz w:val="22"/>
              </w:rPr>
              <w:t>Wiederholen, wenn nach 1</w:t>
            </w:r>
            <w:r w:rsidR="003E7CFF">
              <w:rPr>
                <w:sz w:val="22"/>
              </w:rPr>
              <w:t xml:space="preserve"> Std. keine Besserung eintritt</w:t>
            </w:r>
          </w:p>
        </w:tc>
        <w:tc>
          <w:tcPr>
            <w:tcW w:w="1590" w:type="dxa"/>
          </w:tcPr>
          <w:p w:rsidR="007E61EB" w:rsidRDefault="007E61EB">
            <w:pPr>
              <w:rPr>
                <w:sz w:val="22"/>
              </w:rPr>
            </w:pPr>
          </w:p>
          <w:p w:rsidR="007E61EB" w:rsidRDefault="00697E6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E7CFF">
              <w:rPr>
                <w:sz w:val="22"/>
              </w:rPr>
              <w:t>Tropfen</w:t>
            </w:r>
          </w:p>
          <w:p w:rsidR="003E7CFF" w:rsidRDefault="003E7CFF">
            <w:pPr>
              <w:rPr>
                <w:sz w:val="22"/>
              </w:rPr>
            </w:pPr>
          </w:p>
          <w:p w:rsidR="00697E69" w:rsidRDefault="00697E69">
            <w:pPr>
              <w:rPr>
                <w:sz w:val="22"/>
              </w:rPr>
            </w:pPr>
          </w:p>
          <w:p w:rsidR="003E7CFF" w:rsidRDefault="00697E6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E7CFF">
              <w:rPr>
                <w:sz w:val="22"/>
              </w:rPr>
              <w:t>Tbl in Wasser auflösen</w:t>
            </w:r>
          </w:p>
          <w:p w:rsidR="003E7CFF" w:rsidRDefault="003E7CFF">
            <w:pPr>
              <w:rPr>
                <w:sz w:val="22"/>
              </w:rPr>
            </w:pPr>
          </w:p>
          <w:p w:rsidR="003E7CFF" w:rsidRDefault="003E7CFF">
            <w:pPr>
              <w:rPr>
                <w:sz w:val="22"/>
              </w:rPr>
            </w:pPr>
          </w:p>
          <w:p w:rsidR="00734A1F" w:rsidRDefault="00734A1F">
            <w:pPr>
              <w:rPr>
                <w:sz w:val="22"/>
              </w:rPr>
            </w:pPr>
          </w:p>
        </w:tc>
      </w:tr>
      <w:tr w:rsidR="00734A1F" w:rsidTr="003E7CFF">
        <w:tc>
          <w:tcPr>
            <w:tcW w:w="1368" w:type="dxa"/>
          </w:tcPr>
          <w:p w:rsidR="00734A1F" w:rsidRDefault="004002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Starke generali-sierte allergische Reaktion</w:t>
            </w:r>
          </w:p>
        </w:tc>
        <w:tc>
          <w:tcPr>
            <w:tcW w:w="3420" w:type="dxa"/>
          </w:tcPr>
          <w:p w:rsidR="00C23CDD" w:rsidRDefault="003E7CFF" w:rsidP="00C23CD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</w:rPr>
            </w:pPr>
            <w:r>
              <w:rPr>
                <w:sz w:val="22"/>
              </w:rPr>
              <w:t xml:space="preserve">Starker </w:t>
            </w:r>
            <w:r w:rsidR="00C23CDD">
              <w:rPr>
                <w:sz w:val="22"/>
              </w:rPr>
              <w:t>Husten</w:t>
            </w:r>
          </w:p>
          <w:p w:rsidR="00C23CDD" w:rsidRDefault="00C23CDD" w:rsidP="00C23CD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</w:rPr>
            </w:pPr>
            <w:r>
              <w:rPr>
                <w:sz w:val="22"/>
              </w:rPr>
              <w:t>Mühe beim Schlucken, beim</w:t>
            </w:r>
          </w:p>
          <w:p w:rsidR="00C23CDD" w:rsidRDefault="00C23CDD" w:rsidP="00C23CDD">
            <w:pPr>
              <w:ind w:left="72"/>
              <w:rPr>
                <w:sz w:val="22"/>
              </w:rPr>
            </w:pPr>
            <w:r>
              <w:rPr>
                <w:sz w:val="22"/>
              </w:rPr>
              <w:t xml:space="preserve">   Sprechen, beim Atmen</w:t>
            </w:r>
          </w:p>
          <w:p w:rsidR="00C23CDD" w:rsidRDefault="00C23CDD" w:rsidP="00C23CD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</w:rPr>
            </w:pPr>
            <w:r>
              <w:rPr>
                <w:sz w:val="22"/>
              </w:rPr>
              <w:t>Pfeifende Atemgeräusche</w:t>
            </w:r>
          </w:p>
          <w:p w:rsidR="00C23CDD" w:rsidRDefault="00C23CDD" w:rsidP="00C23CD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</w:rPr>
            </w:pPr>
            <w:r>
              <w:rPr>
                <w:sz w:val="22"/>
              </w:rPr>
              <w:t>Asthmaanfall und /oder</w:t>
            </w:r>
          </w:p>
          <w:p w:rsidR="00C23CDD" w:rsidRDefault="00C23CDD" w:rsidP="00C23CDD">
            <w:pPr>
              <w:ind w:left="72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B604F8">
              <w:rPr>
                <w:sz w:val="22"/>
              </w:rPr>
              <w:t>Atemnot</w:t>
            </w:r>
          </w:p>
          <w:p w:rsidR="00C23CDD" w:rsidRPr="003E7CFF" w:rsidRDefault="00C23CDD" w:rsidP="00C23CD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</w:rPr>
            </w:pPr>
            <w:r>
              <w:rPr>
                <w:sz w:val="22"/>
              </w:rPr>
              <w:t>Blutdruckabfall</w:t>
            </w:r>
          </w:p>
          <w:p w:rsidR="00734A1F" w:rsidRDefault="00C23CDD" w:rsidP="00C23CD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</w:rPr>
            </w:pPr>
            <w:r>
              <w:rPr>
                <w:sz w:val="22"/>
              </w:rPr>
              <w:t xml:space="preserve">Bewusstlosigkeit, </w:t>
            </w:r>
            <w:r w:rsidRPr="00B604F8">
              <w:rPr>
                <w:sz w:val="22"/>
              </w:rPr>
              <w:t>Kollaps</w:t>
            </w:r>
          </w:p>
        </w:tc>
        <w:tc>
          <w:tcPr>
            <w:tcW w:w="2550" w:type="dxa"/>
          </w:tcPr>
          <w:p w:rsidR="00C23CDD" w:rsidRPr="00B604F8" w:rsidRDefault="00C23CDD" w:rsidP="00C23CDD">
            <w:pPr>
              <w:rPr>
                <w:sz w:val="22"/>
              </w:rPr>
            </w:pPr>
            <w:r w:rsidRPr="00B604F8">
              <w:rPr>
                <w:sz w:val="22"/>
                <w:u w:val="single"/>
              </w:rPr>
              <w:t>Injektion intramuskulär</w:t>
            </w:r>
            <w:r w:rsidRPr="00B604F8">
              <w:rPr>
                <w:sz w:val="22"/>
              </w:rPr>
              <w:t>:</w:t>
            </w:r>
          </w:p>
          <w:p w:rsidR="003E7CFF" w:rsidRDefault="003E7CFF" w:rsidP="00416550">
            <w:pPr>
              <w:ind w:left="72"/>
              <w:rPr>
                <w:sz w:val="22"/>
              </w:rPr>
            </w:pPr>
          </w:p>
          <w:p w:rsidR="00734A1F" w:rsidRPr="007E61EB" w:rsidRDefault="00416550" w:rsidP="00416550">
            <w:pPr>
              <w:ind w:left="72"/>
              <w:rPr>
                <w:sz w:val="22"/>
              </w:rPr>
            </w:pPr>
            <w:r w:rsidRPr="00B604F8">
              <w:rPr>
                <w:sz w:val="22"/>
              </w:rPr>
              <w:t>Epipen</w:t>
            </w:r>
            <w:r w:rsidRPr="00B604F8">
              <w:rPr>
                <w:sz w:val="22"/>
                <w:szCs w:val="22"/>
                <w:vertAlign w:val="superscript"/>
              </w:rPr>
              <w:t>®</w:t>
            </w:r>
            <w:r w:rsidRPr="00B604F8">
              <w:rPr>
                <w:sz w:val="22"/>
              </w:rPr>
              <w:t>/</w:t>
            </w:r>
            <w:r w:rsidR="00977B13">
              <w:rPr>
                <w:sz w:val="22"/>
              </w:rPr>
              <w:t>Jext</w:t>
            </w:r>
            <w:r w:rsidRPr="00B604F8">
              <w:rPr>
                <w:sz w:val="22"/>
                <w:szCs w:val="22"/>
                <w:vertAlign w:val="superscript"/>
              </w:rPr>
              <w:t>®</w:t>
            </w:r>
            <w:r w:rsidR="00977B13">
              <w:rPr>
                <w:sz w:val="22"/>
                <w:szCs w:val="22"/>
                <w:vertAlign w:val="superscript"/>
              </w:rPr>
              <w:t xml:space="preserve"> </w:t>
            </w:r>
            <w:r w:rsidR="00853B27">
              <w:rPr>
                <w:sz w:val="22"/>
              </w:rPr>
              <w:t>0,15</w:t>
            </w:r>
            <w:r w:rsidR="00977B13">
              <w:rPr>
                <w:sz w:val="22"/>
              </w:rPr>
              <w:t>mg</w:t>
            </w:r>
          </w:p>
          <w:p w:rsidR="00734A1F" w:rsidRPr="00B604F8" w:rsidRDefault="00734A1F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</w:rPr>
            </w:pPr>
            <w:r w:rsidRPr="00B604F8">
              <w:rPr>
                <w:sz w:val="22"/>
              </w:rPr>
              <w:t>Notruf 144</w:t>
            </w:r>
          </w:p>
          <w:p w:rsidR="00734A1F" w:rsidRPr="00B604F8" w:rsidRDefault="00B8760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</w:rPr>
            </w:pPr>
            <w:r w:rsidRPr="00B604F8">
              <w:rPr>
                <w:i/>
                <w:sz w:val="22"/>
              </w:rPr>
              <w:t>liegende Position, Beine hoch, Kopf tief Im Fall von Bewusstlosigkeit: Seitenlagerung des Kindes</w:t>
            </w:r>
          </w:p>
        </w:tc>
        <w:tc>
          <w:tcPr>
            <w:tcW w:w="1590" w:type="dxa"/>
          </w:tcPr>
          <w:p w:rsidR="00734A1F" w:rsidRPr="00B604F8" w:rsidRDefault="00734A1F">
            <w:pPr>
              <w:rPr>
                <w:sz w:val="22"/>
              </w:rPr>
            </w:pPr>
          </w:p>
          <w:p w:rsidR="003E7CFF" w:rsidRDefault="003E7CFF" w:rsidP="008924CB">
            <w:pPr>
              <w:rPr>
                <w:sz w:val="22"/>
              </w:rPr>
            </w:pPr>
          </w:p>
          <w:p w:rsidR="008924CB" w:rsidRPr="00B604F8" w:rsidRDefault="008924CB" w:rsidP="008924CB">
            <w:pPr>
              <w:rPr>
                <w:sz w:val="22"/>
              </w:rPr>
            </w:pPr>
            <w:r w:rsidRPr="00B604F8">
              <w:rPr>
                <w:sz w:val="22"/>
              </w:rPr>
              <w:t>1 Injektion</w:t>
            </w:r>
          </w:p>
          <w:p w:rsidR="008924CB" w:rsidRPr="00B604F8" w:rsidRDefault="008924CB" w:rsidP="008924CB">
            <w:pPr>
              <w:rPr>
                <w:sz w:val="22"/>
              </w:rPr>
            </w:pPr>
          </w:p>
          <w:p w:rsidR="008924CB" w:rsidRPr="00B604F8" w:rsidRDefault="00B604F8" w:rsidP="008924CB">
            <w:pPr>
              <w:rPr>
                <w:sz w:val="22"/>
              </w:rPr>
            </w:pPr>
            <w:r w:rsidRPr="00B604F8">
              <w:rPr>
                <w:sz w:val="22"/>
              </w:rPr>
              <w:t>Bei ungenügendem Ansprechen</w:t>
            </w:r>
            <w:r w:rsidR="008924CB" w:rsidRPr="00B604F8">
              <w:rPr>
                <w:sz w:val="22"/>
              </w:rPr>
              <w:t xml:space="preserve"> nach </w:t>
            </w:r>
          </w:p>
          <w:p w:rsidR="00734A1F" w:rsidRPr="00B604F8" w:rsidRDefault="008924CB" w:rsidP="008924CB">
            <w:pPr>
              <w:rPr>
                <w:sz w:val="22"/>
              </w:rPr>
            </w:pPr>
            <w:r w:rsidRPr="00B604F8">
              <w:rPr>
                <w:sz w:val="22"/>
              </w:rPr>
              <w:t>5-10 Min. wiederholen</w:t>
            </w:r>
          </w:p>
        </w:tc>
      </w:tr>
    </w:tbl>
    <w:p w:rsidR="00734A1F" w:rsidRPr="00DC7AC0" w:rsidRDefault="00DC7AC0" w:rsidP="00DC7AC0">
      <w:pPr>
        <w:tabs>
          <w:tab w:val="center" w:pos="1134"/>
          <w:tab w:val="center" w:pos="6804"/>
        </w:tabs>
        <w:ind w:right="483"/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sz w:val="22"/>
        </w:rPr>
        <w:br/>
      </w:r>
    </w:p>
    <w:p w:rsidR="00734A1F" w:rsidRDefault="00734A1F" w:rsidP="00DC7AC0">
      <w:pPr>
        <w:tabs>
          <w:tab w:val="center" w:pos="1134"/>
          <w:tab w:val="center" w:pos="6804"/>
        </w:tabs>
        <w:ind w:right="483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  <w:u w:val="single"/>
        </w:rPr>
        <w:t>Bemerkungen</w:t>
      </w:r>
      <w:r>
        <w:rPr>
          <w:rFonts w:ascii="Century Gothic" w:hAnsi="Century Gothic"/>
          <w:sz w:val="22"/>
        </w:rPr>
        <w:t xml:space="preserve"> : </w:t>
      </w:r>
    </w:p>
    <w:p w:rsidR="00734A1F" w:rsidRPr="00DC7AC0" w:rsidRDefault="00734A1F">
      <w:pPr>
        <w:tabs>
          <w:tab w:val="center" w:pos="1134"/>
          <w:tab w:val="center" w:pos="6804"/>
        </w:tabs>
        <w:ind w:right="483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734A1F" w:rsidRDefault="00734A1F" w:rsidP="00DC7AC0">
      <w:pPr>
        <w:tabs>
          <w:tab w:val="center" w:pos="1134"/>
          <w:tab w:val="center" w:pos="6804"/>
        </w:tabs>
        <w:ind w:right="49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  <w:u w:val="single"/>
        </w:rPr>
        <w:t>Name des Arztes und Unterschrift</w:t>
      </w:r>
      <w:r>
        <w:rPr>
          <w:rFonts w:ascii="Century Gothic" w:hAnsi="Century Gothic"/>
          <w:sz w:val="22"/>
        </w:rPr>
        <w:t>: …………………………………………………</w:t>
      </w:r>
      <w:r w:rsidR="00DC7AC0">
        <w:rPr>
          <w:rFonts w:ascii="Century Gothic" w:hAnsi="Century Gothic"/>
          <w:sz w:val="22"/>
        </w:rPr>
        <w:t>.</w:t>
      </w:r>
      <w:r>
        <w:rPr>
          <w:rFonts w:ascii="Century Gothic" w:hAnsi="Century Gothic"/>
          <w:sz w:val="22"/>
        </w:rPr>
        <w:t>…</w:t>
      </w:r>
    </w:p>
    <w:sectPr w:rsidR="00734A1F">
      <w:type w:val="continuous"/>
      <w:pgSz w:w="11879" w:h="16817"/>
      <w:pgMar w:top="1576" w:right="1418" w:bottom="1134" w:left="1871" w:header="69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EF" w:rsidRDefault="009858EF">
      <w:r>
        <w:separator/>
      </w:r>
    </w:p>
  </w:endnote>
  <w:endnote w:type="continuationSeparator" w:id="0">
    <w:p w:rsidR="009858EF" w:rsidRDefault="0098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3 of 9 Barcode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9B" w:rsidRDefault="005C3E9B">
    <w:pPr>
      <w:pStyle w:val="Fuzeile"/>
    </w:pPr>
    <w:r>
      <w:rPr>
        <w:rFonts w:ascii="3 of 9 Barcode" w:hAnsi="3 of 9 Barcode"/>
        <w:color w:val="000000"/>
        <w:sz w:val="56"/>
      </w:rPr>
      <w:t>*AMT000901*</w:t>
    </w:r>
    <w:r>
      <w:rPr>
        <w:rFonts w:ascii="Geneva" w:hAnsi="Geneva"/>
        <w:color w:val="000000"/>
      </w:rPr>
      <w:t xml:space="preserve">        </w:t>
    </w:r>
    <w:r>
      <w:rPr>
        <w:rFonts w:ascii="Geneva" w:hAnsi="Geneva"/>
        <w:color w:val="000000"/>
        <w:sz w:val="16"/>
      </w:rPr>
      <w:t>Document de sortie</w:t>
    </w:r>
  </w:p>
  <w:p w:rsidR="005C3E9B" w:rsidRDefault="005C3E9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9B" w:rsidRDefault="005C3E9B">
    <w:pPr>
      <w:pStyle w:val="Fuzeile"/>
      <w:rPr>
        <w:sz w:val="18"/>
        <w:lang w:val="fr-CH"/>
      </w:rPr>
    </w:pPr>
    <w:r>
      <w:rPr>
        <w:sz w:val="18"/>
        <w:lang w:val="fr-CH"/>
      </w:rPr>
      <w:t xml:space="preserve">Plan de traitement anaphylaxie et allergie alimentaire- PIA-ch /JW/modif. AK                                               </w:t>
    </w:r>
    <w:r>
      <w:rPr>
        <w:sz w:val="18"/>
        <w:lang w:val="fr-CH"/>
      </w:rPr>
      <w:fldChar w:fldCharType="begin"/>
    </w:r>
    <w:r>
      <w:rPr>
        <w:sz w:val="18"/>
        <w:lang w:val="fr-CH"/>
      </w:rPr>
      <w:instrText xml:space="preserve"> </w:instrText>
    </w:r>
    <w:r w:rsidR="00EC1582">
      <w:rPr>
        <w:sz w:val="18"/>
        <w:lang w:val="fr-CH"/>
      </w:rPr>
      <w:instrText>DATE</w:instrText>
    </w:r>
    <w:r>
      <w:rPr>
        <w:sz w:val="18"/>
        <w:lang w:val="fr-CH"/>
      </w:rPr>
      <w:instrText xml:space="preserve"> \@ "</w:instrText>
    </w:r>
    <w:r w:rsidR="00EC1582">
      <w:rPr>
        <w:sz w:val="18"/>
        <w:lang w:val="fr-CH"/>
      </w:rPr>
      <w:instrText>dd.MM.yyyy</w:instrText>
    </w:r>
    <w:r>
      <w:rPr>
        <w:sz w:val="18"/>
        <w:lang w:val="fr-CH"/>
      </w:rPr>
      <w:instrText xml:space="preserve">" </w:instrText>
    </w:r>
    <w:r>
      <w:rPr>
        <w:sz w:val="18"/>
        <w:lang w:val="fr-CH"/>
      </w:rPr>
      <w:fldChar w:fldCharType="separate"/>
    </w:r>
    <w:r w:rsidR="00EC1582">
      <w:rPr>
        <w:noProof/>
        <w:sz w:val="18"/>
        <w:lang w:val="fr-CH"/>
      </w:rPr>
      <w:t>24.02.2017</w:t>
    </w:r>
    <w:r>
      <w:rPr>
        <w:sz w:val="18"/>
        <w:lang w:val="fr-CH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EF" w:rsidRDefault="009858EF">
      <w:r>
        <w:separator/>
      </w:r>
    </w:p>
  </w:footnote>
  <w:footnote w:type="continuationSeparator" w:id="0">
    <w:p w:rsidR="009858EF" w:rsidRDefault="00985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9B" w:rsidRDefault="005C3E9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C158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5C3E9B" w:rsidRDefault="005C3E9B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9B" w:rsidRDefault="005C3E9B">
    <w:pPr>
      <w:pStyle w:val="Kopfzeile"/>
      <w:framePr w:wrap="around" w:vAnchor="text" w:hAnchor="margin" w:xAlign="right" w:y="1"/>
      <w:rPr>
        <w:rStyle w:val="Seitenzahl"/>
      </w:rPr>
    </w:pPr>
  </w:p>
  <w:p w:rsidR="005C3E9B" w:rsidRDefault="005C3E9B">
    <w:pPr>
      <w:pStyle w:val="Kopfzeile"/>
      <w:ind w:right="360"/>
      <w:rPr>
        <w:rFonts w:ascii="Century Gothic" w:hAnsi="Century Gothic"/>
        <w:b/>
        <w:bCs/>
        <w:sz w:val="18"/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400"/>
    <w:multiLevelType w:val="hybridMultilevel"/>
    <w:tmpl w:val="873C76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95BFA"/>
    <w:multiLevelType w:val="hybridMultilevel"/>
    <w:tmpl w:val="AB764D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672E52"/>
    <w:multiLevelType w:val="hybridMultilevel"/>
    <w:tmpl w:val="6C624F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B0340"/>
    <w:multiLevelType w:val="hybridMultilevel"/>
    <w:tmpl w:val="A22AD3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E61F90"/>
    <w:multiLevelType w:val="multilevel"/>
    <w:tmpl w:val="A22A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5E"/>
    <w:rsid w:val="00027276"/>
    <w:rsid w:val="00034F63"/>
    <w:rsid w:val="000B0A6C"/>
    <w:rsid w:val="000E39F5"/>
    <w:rsid w:val="001034C2"/>
    <w:rsid w:val="00140583"/>
    <w:rsid w:val="0014208A"/>
    <w:rsid w:val="001A0FC8"/>
    <w:rsid w:val="001D31A4"/>
    <w:rsid w:val="001E0A05"/>
    <w:rsid w:val="001F0405"/>
    <w:rsid w:val="003D02BE"/>
    <w:rsid w:val="003E7CFF"/>
    <w:rsid w:val="004002B5"/>
    <w:rsid w:val="004115CF"/>
    <w:rsid w:val="00416550"/>
    <w:rsid w:val="004F7B22"/>
    <w:rsid w:val="00584607"/>
    <w:rsid w:val="005C3E9B"/>
    <w:rsid w:val="005C6D71"/>
    <w:rsid w:val="005D779D"/>
    <w:rsid w:val="00665742"/>
    <w:rsid w:val="00697E69"/>
    <w:rsid w:val="00707E91"/>
    <w:rsid w:val="00734A1F"/>
    <w:rsid w:val="00752B1F"/>
    <w:rsid w:val="0076550A"/>
    <w:rsid w:val="00766727"/>
    <w:rsid w:val="007E61EB"/>
    <w:rsid w:val="008004E0"/>
    <w:rsid w:val="00823090"/>
    <w:rsid w:val="00853B27"/>
    <w:rsid w:val="008924CB"/>
    <w:rsid w:val="00934448"/>
    <w:rsid w:val="00967D8B"/>
    <w:rsid w:val="00977B13"/>
    <w:rsid w:val="009858EF"/>
    <w:rsid w:val="009A0D2D"/>
    <w:rsid w:val="009A3C8C"/>
    <w:rsid w:val="00B45276"/>
    <w:rsid w:val="00B52D14"/>
    <w:rsid w:val="00B604F8"/>
    <w:rsid w:val="00B853CE"/>
    <w:rsid w:val="00B87603"/>
    <w:rsid w:val="00B927BA"/>
    <w:rsid w:val="00BC1137"/>
    <w:rsid w:val="00C11A7E"/>
    <w:rsid w:val="00C156BE"/>
    <w:rsid w:val="00C23CDD"/>
    <w:rsid w:val="00C66934"/>
    <w:rsid w:val="00CC3D9C"/>
    <w:rsid w:val="00D20E5B"/>
    <w:rsid w:val="00D415E9"/>
    <w:rsid w:val="00D9589C"/>
    <w:rsid w:val="00DC7AC0"/>
    <w:rsid w:val="00DE058D"/>
    <w:rsid w:val="00DE0CE1"/>
    <w:rsid w:val="00E33585"/>
    <w:rsid w:val="00E35D3F"/>
    <w:rsid w:val="00EB2629"/>
    <w:rsid w:val="00EC1582"/>
    <w:rsid w:val="00F41FBB"/>
    <w:rsid w:val="00F9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sz w:val="24"/>
      <w:szCs w:val="24"/>
      <w:lang w:val="de-DE" w:eastAsia="fr-FR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ind w:right="-752"/>
      <w:jc w:val="both"/>
      <w:textAlignment w:val="baseline"/>
      <w:outlineLvl w:val="0"/>
    </w:pPr>
    <w:rPr>
      <w:rFonts w:ascii="Helvetica" w:hAnsi="Helvetica"/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Helvetica" w:hAnsi="Helvetica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" w:eastAsia="Times" w:hAnsi="Times"/>
      <w:sz w:val="28"/>
      <w:szCs w:val="2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Times" w:eastAsia="Times" w:hAnsi="Times"/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" w:eastAsia="Times" w:hAnsi="Times"/>
      <w:b/>
      <w:sz w:val="2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HTMLBody">
    <w:name w:val="HTML Body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lang w:val="fr-FR" w:eastAsia="fr-FR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3969"/>
      </w:tabs>
      <w:ind w:left="3540"/>
    </w:pPr>
    <w:rPr>
      <w:rFonts w:ascii="Times" w:eastAsia="Times" w:hAnsi="Times"/>
      <w:sz w:val="28"/>
      <w:szCs w:val="20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Sprechblasentext">
    <w:name w:val="Balloon Text"/>
    <w:basedOn w:val="Standard"/>
    <w:link w:val="SprechblasentextZchn"/>
    <w:rsid w:val="00EC15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1582"/>
    <w:rPr>
      <w:rFonts w:ascii="Tahoma" w:hAnsi="Tahoma" w:cs="Tahoma"/>
      <w:sz w:val="16"/>
      <w:szCs w:val="16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Département médico-chirurgical de Pédiatrie</vt:lpstr>
    </vt:vector>
  </TitlesOfParts>
  <Company>Hospices Cantonaux - CHUV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médico-chirurgical de Pédiatrie</dc:title>
  <dc:subject/>
  <dc:creator>Informatique</dc:creator>
  <cp:keywords/>
  <dc:description/>
  <cp:lastModifiedBy>oks-gm02</cp:lastModifiedBy>
  <cp:revision>2</cp:revision>
  <cp:lastPrinted>2012-08-09T15:28:00Z</cp:lastPrinted>
  <dcterms:created xsi:type="dcterms:W3CDTF">2017-02-24T08:10:00Z</dcterms:created>
  <dcterms:modified xsi:type="dcterms:W3CDTF">2017-02-24T08:10:00Z</dcterms:modified>
</cp:coreProperties>
</file>